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270255149" w:displacedByCustomXml="next"/>
    <w:sdt>
      <w:sdtPr>
        <w:rPr>
          <w:lang w:val="es-CO"/>
        </w:rPr>
        <w:id w:val="2143705"/>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1F2F12" w:rsidRPr="001F2F12" w:rsidRDefault="001F2F12">
          <w:pPr>
            <w:pStyle w:val="TtulodeTDC"/>
            <w:rPr>
              <w:lang w:val="es-CO"/>
            </w:rPr>
          </w:pPr>
          <w:r w:rsidRPr="001F2F12">
            <w:rPr>
              <w:lang w:val="es-CO"/>
            </w:rPr>
            <w:t>Contenido</w:t>
          </w:r>
        </w:p>
        <w:p w:rsidR="001F2F12" w:rsidRDefault="001F2F12">
          <w:pPr>
            <w:pStyle w:val="TDC1"/>
            <w:tabs>
              <w:tab w:val="right" w:leader="dot" w:pos="8828"/>
            </w:tabs>
            <w:rPr>
              <w:rFonts w:eastAsiaTheme="minorEastAsia"/>
              <w:noProof/>
            </w:rPr>
          </w:pPr>
          <w:r w:rsidRPr="001F2F12">
            <w:rPr>
              <w:lang w:val="es-CO"/>
            </w:rPr>
            <w:fldChar w:fldCharType="begin"/>
          </w:r>
          <w:r w:rsidRPr="001F2F12">
            <w:rPr>
              <w:lang w:val="es-CO"/>
            </w:rPr>
            <w:instrText xml:space="preserve"> TOC \o "1-3" \h \z \u </w:instrText>
          </w:r>
          <w:r w:rsidRPr="001F2F12">
            <w:rPr>
              <w:lang w:val="es-CO"/>
            </w:rPr>
            <w:fldChar w:fldCharType="separate"/>
          </w:r>
        </w:p>
        <w:p w:rsidR="001F2F12" w:rsidRDefault="001F2F12">
          <w:pPr>
            <w:pStyle w:val="TDC3"/>
            <w:tabs>
              <w:tab w:val="left" w:pos="880"/>
              <w:tab w:val="right" w:leader="dot" w:pos="8828"/>
            </w:tabs>
            <w:rPr>
              <w:rFonts w:eastAsiaTheme="minorEastAsia"/>
              <w:noProof/>
            </w:rPr>
          </w:pPr>
          <w:hyperlink w:anchor="_Toc270256150" w:history="1">
            <w:r w:rsidRPr="00BE44A2">
              <w:rPr>
                <w:rStyle w:val="Hipervnculo"/>
                <w:rFonts w:ascii="Arial" w:hAnsi="Arial" w:cs="Arial"/>
                <w:noProof/>
                <w:lang w:val="es-CO"/>
              </w:rPr>
              <w:t>1.</w:t>
            </w:r>
            <w:r>
              <w:rPr>
                <w:rFonts w:eastAsiaTheme="minorEastAsia"/>
                <w:noProof/>
              </w:rPr>
              <w:tab/>
            </w:r>
            <w:r w:rsidRPr="00BE44A2">
              <w:rPr>
                <w:rStyle w:val="Hipervnculo"/>
                <w:rFonts w:ascii="Arial" w:hAnsi="Arial" w:cs="Arial"/>
                <w:noProof/>
                <w:lang w:val="es-CO"/>
              </w:rPr>
              <w:t>CARACTERIZACION DEL PROBLEMA</w:t>
            </w:r>
            <w:r>
              <w:rPr>
                <w:noProof/>
                <w:webHidden/>
              </w:rPr>
              <w:tab/>
            </w:r>
            <w:r>
              <w:rPr>
                <w:noProof/>
                <w:webHidden/>
              </w:rPr>
              <w:fldChar w:fldCharType="begin"/>
            </w:r>
            <w:r>
              <w:rPr>
                <w:noProof/>
                <w:webHidden/>
              </w:rPr>
              <w:instrText xml:space="preserve"> PAGEREF _Toc270256150 \h </w:instrText>
            </w:r>
            <w:r>
              <w:rPr>
                <w:noProof/>
                <w:webHidden/>
              </w:rPr>
            </w:r>
            <w:r>
              <w:rPr>
                <w:noProof/>
                <w:webHidden/>
              </w:rPr>
              <w:fldChar w:fldCharType="separate"/>
            </w:r>
            <w:r>
              <w:rPr>
                <w:noProof/>
                <w:webHidden/>
              </w:rPr>
              <w:t>1</w:t>
            </w:r>
            <w:r>
              <w:rPr>
                <w:noProof/>
                <w:webHidden/>
              </w:rPr>
              <w:fldChar w:fldCharType="end"/>
            </w:r>
          </w:hyperlink>
        </w:p>
        <w:p w:rsidR="001F2F12" w:rsidRDefault="001F2F12">
          <w:pPr>
            <w:pStyle w:val="TDC3"/>
            <w:tabs>
              <w:tab w:val="left" w:pos="1100"/>
              <w:tab w:val="right" w:leader="dot" w:pos="8828"/>
            </w:tabs>
            <w:rPr>
              <w:rFonts w:eastAsiaTheme="minorEastAsia"/>
              <w:noProof/>
            </w:rPr>
          </w:pPr>
          <w:hyperlink w:anchor="_Toc270256151" w:history="1">
            <w:r w:rsidRPr="00BE44A2">
              <w:rPr>
                <w:rStyle w:val="Hipervnculo"/>
                <w:rFonts w:ascii="Arial" w:hAnsi="Arial" w:cs="Arial"/>
                <w:noProof/>
                <w:lang w:val="es-CO"/>
              </w:rPr>
              <w:t>1.1</w:t>
            </w:r>
            <w:r>
              <w:rPr>
                <w:rFonts w:eastAsiaTheme="minorEastAsia"/>
                <w:noProof/>
              </w:rPr>
              <w:tab/>
            </w:r>
            <w:r w:rsidRPr="00BE44A2">
              <w:rPr>
                <w:rStyle w:val="Hipervnculo"/>
                <w:rFonts w:ascii="Arial" w:hAnsi="Arial" w:cs="Arial"/>
                <w:noProof/>
                <w:lang w:val="es-CO"/>
              </w:rPr>
              <w:t>Descripción del problema</w:t>
            </w:r>
            <w:r>
              <w:rPr>
                <w:noProof/>
                <w:webHidden/>
              </w:rPr>
              <w:tab/>
            </w:r>
            <w:r>
              <w:rPr>
                <w:noProof/>
                <w:webHidden/>
              </w:rPr>
              <w:fldChar w:fldCharType="begin"/>
            </w:r>
            <w:r>
              <w:rPr>
                <w:noProof/>
                <w:webHidden/>
              </w:rPr>
              <w:instrText xml:space="preserve"> PAGEREF _Toc270256151 \h </w:instrText>
            </w:r>
            <w:r>
              <w:rPr>
                <w:noProof/>
                <w:webHidden/>
              </w:rPr>
            </w:r>
            <w:r>
              <w:rPr>
                <w:noProof/>
                <w:webHidden/>
              </w:rPr>
              <w:fldChar w:fldCharType="separate"/>
            </w:r>
            <w:r>
              <w:rPr>
                <w:noProof/>
                <w:webHidden/>
              </w:rPr>
              <w:t>1</w:t>
            </w:r>
            <w:r>
              <w:rPr>
                <w:noProof/>
                <w:webHidden/>
              </w:rPr>
              <w:fldChar w:fldCharType="end"/>
            </w:r>
          </w:hyperlink>
        </w:p>
        <w:p w:rsidR="001F2F12" w:rsidRDefault="001F2F12">
          <w:pPr>
            <w:pStyle w:val="TDC2"/>
            <w:tabs>
              <w:tab w:val="left" w:pos="880"/>
              <w:tab w:val="right" w:leader="dot" w:pos="8828"/>
            </w:tabs>
            <w:rPr>
              <w:rFonts w:eastAsiaTheme="minorEastAsia"/>
              <w:noProof/>
            </w:rPr>
          </w:pPr>
          <w:hyperlink w:anchor="_Toc270256152" w:history="1">
            <w:r w:rsidRPr="00BE44A2">
              <w:rPr>
                <w:rStyle w:val="Hipervnculo"/>
                <w:noProof/>
                <w:lang w:val="es-CO"/>
              </w:rPr>
              <w:t>1.2</w:t>
            </w:r>
            <w:r>
              <w:rPr>
                <w:rFonts w:eastAsiaTheme="minorEastAsia"/>
                <w:noProof/>
              </w:rPr>
              <w:tab/>
            </w:r>
            <w:r w:rsidRPr="00BE44A2">
              <w:rPr>
                <w:rStyle w:val="Hipervnculo"/>
                <w:rFonts w:eastAsia="Calibri"/>
                <w:noProof/>
                <w:lang w:val="es-CO"/>
              </w:rPr>
              <w:t>formulacion del problema</w:t>
            </w:r>
            <w:r w:rsidRPr="00BE44A2">
              <w:rPr>
                <w:rStyle w:val="Hipervnculo"/>
                <w:noProof/>
                <w:lang w:val="es-CO"/>
              </w:rPr>
              <w:t xml:space="preserve"> del problema de investigación</w:t>
            </w:r>
            <w:r>
              <w:rPr>
                <w:noProof/>
                <w:webHidden/>
              </w:rPr>
              <w:tab/>
            </w:r>
            <w:r>
              <w:rPr>
                <w:noProof/>
                <w:webHidden/>
              </w:rPr>
              <w:fldChar w:fldCharType="begin"/>
            </w:r>
            <w:r>
              <w:rPr>
                <w:noProof/>
                <w:webHidden/>
              </w:rPr>
              <w:instrText xml:space="preserve"> PAGEREF _Toc270256152 \h </w:instrText>
            </w:r>
            <w:r>
              <w:rPr>
                <w:noProof/>
                <w:webHidden/>
              </w:rPr>
            </w:r>
            <w:r>
              <w:rPr>
                <w:noProof/>
                <w:webHidden/>
              </w:rPr>
              <w:fldChar w:fldCharType="separate"/>
            </w:r>
            <w:r>
              <w:rPr>
                <w:noProof/>
                <w:webHidden/>
              </w:rPr>
              <w:t>2</w:t>
            </w:r>
            <w:r>
              <w:rPr>
                <w:noProof/>
                <w:webHidden/>
              </w:rPr>
              <w:fldChar w:fldCharType="end"/>
            </w:r>
          </w:hyperlink>
        </w:p>
        <w:p w:rsidR="001F2F12" w:rsidRDefault="001F2F12">
          <w:pPr>
            <w:pStyle w:val="TDC1"/>
            <w:tabs>
              <w:tab w:val="left" w:pos="440"/>
              <w:tab w:val="right" w:leader="dot" w:pos="8828"/>
            </w:tabs>
            <w:rPr>
              <w:rFonts w:eastAsiaTheme="minorEastAsia"/>
              <w:noProof/>
            </w:rPr>
          </w:pPr>
          <w:hyperlink w:anchor="_Toc270256153" w:history="1">
            <w:r w:rsidRPr="00BE44A2">
              <w:rPr>
                <w:rStyle w:val="Hipervnculo"/>
                <w:noProof/>
                <w:lang w:val="es-CO"/>
              </w:rPr>
              <w:t>2.</w:t>
            </w:r>
            <w:r>
              <w:rPr>
                <w:rFonts w:eastAsiaTheme="minorEastAsia"/>
                <w:noProof/>
              </w:rPr>
              <w:tab/>
            </w:r>
            <w:r w:rsidRPr="00BE44A2">
              <w:rPr>
                <w:rStyle w:val="Hipervnculo"/>
                <w:noProof/>
                <w:lang w:val="es-CO"/>
              </w:rPr>
              <w:t>OBJETIVO GENERAL</w:t>
            </w:r>
            <w:r>
              <w:rPr>
                <w:noProof/>
                <w:webHidden/>
              </w:rPr>
              <w:tab/>
            </w:r>
            <w:r>
              <w:rPr>
                <w:noProof/>
                <w:webHidden/>
              </w:rPr>
              <w:fldChar w:fldCharType="begin"/>
            </w:r>
            <w:r>
              <w:rPr>
                <w:noProof/>
                <w:webHidden/>
              </w:rPr>
              <w:instrText xml:space="preserve"> PAGEREF _Toc270256153 \h </w:instrText>
            </w:r>
            <w:r>
              <w:rPr>
                <w:noProof/>
                <w:webHidden/>
              </w:rPr>
            </w:r>
            <w:r>
              <w:rPr>
                <w:noProof/>
                <w:webHidden/>
              </w:rPr>
              <w:fldChar w:fldCharType="separate"/>
            </w:r>
            <w:r>
              <w:rPr>
                <w:noProof/>
                <w:webHidden/>
              </w:rPr>
              <w:t>2</w:t>
            </w:r>
            <w:r>
              <w:rPr>
                <w:noProof/>
                <w:webHidden/>
              </w:rPr>
              <w:fldChar w:fldCharType="end"/>
            </w:r>
          </w:hyperlink>
        </w:p>
        <w:p w:rsidR="001F2F12" w:rsidRDefault="001F2F12">
          <w:pPr>
            <w:pStyle w:val="TDC2"/>
            <w:tabs>
              <w:tab w:val="right" w:leader="dot" w:pos="8828"/>
            </w:tabs>
            <w:rPr>
              <w:rFonts w:eastAsiaTheme="minorEastAsia"/>
              <w:noProof/>
            </w:rPr>
          </w:pPr>
          <w:hyperlink w:anchor="_Toc270256154" w:history="1">
            <w:r w:rsidRPr="00BE44A2">
              <w:rPr>
                <w:rStyle w:val="Hipervnculo"/>
                <w:noProof/>
                <w:lang w:val="es-CO"/>
              </w:rPr>
              <w:t>2.1  Objetivos Específicos</w:t>
            </w:r>
            <w:r>
              <w:rPr>
                <w:noProof/>
                <w:webHidden/>
              </w:rPr>
              <w:tab/>
            </w:r>
            <w:r>
              <w:rPr>
                <w:noProof/>
                <w:webHidden/>
              </w:rPr>
              <w:fldChar w:fldCharType="begin"/>
            </w:r>
            <w:r>
              <w:rPr>
                <w:noProof/>
                <w:webHidden/>
              </w:rPr>
              <w:instrText xml:space="preserve"> PAGEREF _Toc270256154 \h </w:instrText>
            </w:r>
            <w:r>
              <w:rPr>
                <w:noProof/>
                <w:webHidden/>
              </w:rPr>
            </w:r>
            <w:r>
              <w:rPr>
                <w:noProof/>
                <w:webHidden/>
              </w:rPr>
              <w:fldChar w:fldCharType="separate"/>
            </w:r>
            <w:r>
              <w:rPr>
                <w:noProof/>
                <w:webHidden/>
              </w:rPr>
              <w:t>2</w:t>
            </w:r>
            <w:r>
              <w:rPr>
                <w:noProof/>
                <w:webHidden/>
              </w:rPr>
              <w:fldChar w:fldCharType="end"/>
            </w:r>
          </w:hyperlink>
        </w:p>
        <w:p w:rsidR="001F2F12" w:rsidRDefault="001F2F12">
          <w:pPr>
            <w:pStyle w:val="TDC1"/>
            <w:tabs>
              <w:tab w:val="left" w:pos="440"/>
              <w:tab w:val="right" w:leader="dot" w:pos="8828"/>
            </w:tabs>
            <w:rPr>
              <w:rFonts w:eastAsiaTheme="minorEastAsia"/>
              <w:noProof/>
            </w:rPr>
          </w:pPr>
          <w:hyperlink w:anchor="_Toc270256155" w:history="1">
            <w:r w:rsidRPr="00BE44A2">
              <w:rPr>
                <w:rStyle w:val="Hipervnculo"/>
                <w:noProof/>
                <w:lang w:val="es-CO"/>
              </w:rPr>
              <w:t>3.</w:t>
            </w:r>
            <w:r>
              <w:rPr>
                <w:rFonts w:eastAsiaTheme="minorEastAsia"/>
                <w:noProof/>
              </w:rPr>
              <w:tab/>
            </w:r>
            <w:r w:rsidRPr="00BE44A2">
              <w:rPr>
                <w:rStyle w:val="Hipervnculo"/>
                <w:noProof/>
                <w:lang w:val="es-CO"/>
              </w:rPr>
              <w:t>MARCO REFERENCIAL</w:t>
            </w:r>
            <w:r>
              <w:rPr>
                <w:noProof/>
                <w:webHidden/>
              </w:rPr>
              <w:tab/>
            </w:r>
            <w:r>
              <w:rPr>
                <w:noProof/>
                <w:webHidden/>
              </w:rPr>
              <w:fldChar w:fldCharType="begin"/>
            </w:r>
            <w:r>
              <w:rPr>
                <w:noProof/>
                <w:webHidden/>
              </w:rPr>
              <w:instrText xml:space="preserve"> PAGEREF _Toc270256155 \h </w:instrText>
            </w:r>
            <w:r>
              <w:rPr>
                <w:noProof/>
                <w:webHidden/>
              </w:rPr>
            </w:r>
            <w:r>
              <w:rPr>
                <w:noProof/>
                <w:webHidden/>
              </w:rPr>
              <w:fldChar w:fldCharType="separate"/>
            </w:r>
            <w:r>
              <w:rPr>
                <w:noProof/>
                <w:webHidden/>
              </w:rPr>
              <w:t>2</w:t>
            </w:r>
            <w:r>
              <w:rPr>
                <w:noProof/>
                <w:webHidden/>
              </w:rPr>
              <w:fldChar w:fldCharType="end"/>
            </w:r>
          </w:hyperlink>
        </w:p>
        <w:p w:rsidR="001F2F12" w:rsidRDefault="001F2F12">
          <w:pPr>
            <w:pStyle w:val="TDC3"/>
            <w:tabs>
              <w:tab w:val="left" w:pos="1320"/>
              <w:tab w:val="right" w:leader="dot" w:pos="8828"/>
            </w:tabs>
            <w:rPr>
              <w:rFonts w:eastAsiaTheme="minorEastAsia"/>
              <w:noProof/>
            </w:rPr>
          </w:pPr>
          <w:hyperlink w:anchor="_Toc270256156" w:history="1">
            <w:r w:rsidRPr="00BE44A2">
              <w:rPr>
                <w:rStyle w:val="Hipervnculo"/>
                <w:rFonts w:ascii="Arial" w:eastAsia="+mn-ea" w:hAnsi="Arial" w:cs="Arial"/>
                <w:noProof/>
                <w:lang w:val="es-CO"/>
              </w:rPr>
              <w:t>3.2.1</w:t>
            </w:r>
            <w:r>
              <w:rPr>
                <w:rFonts w:eastAsiaTheme="minorEastAsia"/>
                <w:noProof/>
              </w:rPr>
              <w:tab/>
            </w:r>
            <w:r w:rsidRPr="00BE44A2">
              <w:rPr>
                <w:rStyle w:val="Hipervnculo"/>
                <w:rFonts w:ascii="Arial" w:eastAsia="+mn-ea" w:hAnsi="Arial" w:cs="Arial"/>
                <w:noProof/>
                <w:lang w:val="es-CO"/>
              </w:rPr>
              <w:t>Pedagogía</w:t>
            </w:r>
            <w:r>
              <w:rPr>
                <w:noProof/>
                <w:webHidden/>
              </w:rPr>
              <w:tab/>
            </w:r>
            <w:r>
              <w:rPr>
                <w:noProof/>
                <w:webHidden/>
              </w:rPr>
              <w:fldChar w:fldCharType="begin"/>
            </w:r>
            <w:r>
              <w:rPr>
                <w:noProof/>
                <w:webHidden/>
              </w:rPr>
              <w:instrText xml:space="preserve"> PAGEREF _Toc270256156 \h </w:instrText>
            </w:r>
            <w:r>
              <w:rPr>
                <w:noProof/>
                <w:webHidden/>
              </w:rPr>
            </w:r>
            <w:r>
              <w:rPr>
                <w:noProof/>
                <w:webHidden/>
              </w:rPr>
              <w:fldChar w:fldCharType="separate"/>
            </w:r>
            <w:r>
              <w:rPr>
                <w:noProof/>
                <w:webHidden/>
              </w:rPr>
              <w:t>3</w:t>
            </w:r>
            <w:r>
              <w:rPr>
                <w:noProof/>
                <w:webHidden/>
              </w:rPr>
              <w:fldChar w:fldCharType="end"/>
            </w:r>
          </w:hyperlink>
        </w:p>
        <w:p w:rsidR="001F2F12" w:rsidRDefault="001F2F12">
          <w:pPr>
            <w:pStyle w:val="TDC3"/>
            <w:tabs>
              <w:tab w:val="left" w:pos="1320"/>
              <w:tab w:val="right" w:leader="dot" w:pos="8828"/>
            </w:tabs>
            <w:rPr>
              <w:rFonts w:eastAsiaTheme="minorEastAsia"/>
              <w:noProof/>
            </w:rPr>
          </w:pPr>
          <w:hyperlink w:anchor="_Toc270256157" w:history="1">
            <w:r w:rsidRPr="00BE44A2">
              <w:rPr>
                <w:rStyle w:val="Hipervnculo"/>
                <w:rFonts w:ascii="Arial" w:eastAsia="+mn-ea" w:hAnsi="Arial" w:cs="Arial"/>
                <w:noProof/>
                <w:lang w:val="es-CO"/>
              </w:rPr>
              <w:t>3.2.2</w:t>
            </w:r>
            <w:r>
              <w:rPr>
                <w:rFonts w:eastAsiaTheme="minorEastAsia"/>
                <w:noProof/>
              </w:rPr>
              <w:tab/>
            </w:r>
            <w:r w:rsidRPr="00BE44A2">
              <w:rPr>
                <w:rStyle w:val="Hipervnculo"/>
                <w:rFonts w:ascii="Arial" w:eastAsia="+mn-ea" w:hAnsi="Arial" w:cs="Arial"/>
                <w:noProof/>
                <w:lang w:val="es-CO"/>
              </w:rPr>
              <w:t>Didáctica</w:t>
            </w:r>
            <w:r>
              <w:rPr>
                <w:noProof/>
                <w:webHidden/>
              </w:rPr>
              <w:tab/>
            </w:r>
            <w:r>
              <w:rPr>
                <w:noProof/>
                <w:webHidden/>
              </w:rPr>
              <w:fldChar w:fldCharType="begin"/>
            </w:r>
            <w:r>
              <w:rPr>
                <w:noProof/>
                <w:webHidden/>
              </w:rPr>
              <w:instrText xml:space="preserve"> PAGEREF _Toc270256157 \h </w:instrText>
            </w:r>
            <w:r>
              <w:rPr>
                <w:noProof/>
                <w:webHidden/>
              </w:rPr>
            </w:r>
            <w:r>
              <w:rPr>
                <w:noProof/>
                <w:webHidden/>
              </w:rPr>
              <w:fldChar w:fldCharType="separate"/>
            </w:r>
            <w:r>
              <w:rPr>
                <w:noProof/>
                <w:webHidden/>
              </w:rPr>
              <w:t>4</w:t>
            </w:r>
            <w:r>
              <w:rPr>
                <w:noProof/>
                <w:webHidden/>
              </w:rPr>
              <w:fldChar w:fldCharType="end"/>
            </w:r>
          </w:hyperlink>
        </w:p>
        <w:p w:rsidR="001F2F12" w:rsidRDefault="001F2F12">
          <w:pPr>
            <w:pStyle w:val="TDC3"/>
            <w:tabs>
              <w:tab w:val="left" w:pos="1320"/>
              <w:tab w:val="right" w:leader="dot" w:pos="8828"/>
            </w:tabs>
            <w:rPr>
              <w:rFonts w:eastAsiaTheme="minorEastAsia"/>
              <w:noProof/>
            </w:rPr>
          </w:pPr>
          <w:hyperlink w:anchor="_Toc270256158" w:history="1">
            <w:r w:rsidRPr="00BE44A2">
              <w:rPr>
                <w:rStyle w:val="Hipervnculo"/>
                <w:rFonts w:ascii="Arial" w:eastAsia="+mn-ea" w:hAnsi="Arial" w:cs="Arial"/>
                <w:noProof/>
                <w:lang w:val="es-CO"/>
              </w:rPr>
              <w:t>3.2.3</w:t>
            </w:r>
            <w:r>
              <w:rPr>
                <w:rFonts w:eastAsiaTheme="minorEastAsia"/>
                <w:noProof/>
              </w:rPr>
              <w:tab/>
            </w:r>
            <w:r w:rsidRPr="00BE44A2">
              <w:rPr>
                <w:rStyle w:val="Hipervnculo"/>
                <w:rFonts w:ascii="Arial" w:eastAsia="+mn-ea" w:hAnsi="Arial" w:cs="Arial"/>
                <w:noProof/>
                <w:lang w:val="es-CO"/>
              </w:rPr>
              <w:t>Currículo y Evaluación</w:t>
            </w:r>
            <w:r>
              <w:rPr>
                <w:noProof/>
                <w:webHidden/>
              </w:rPr>
              <w:tab/>
            </w:r>
            <w:r>
              <w:rPr>
                <w:noProof/>
                <w:webHidden/>
              </w:rPr>
              <w:fldChar w:fldCharType="begin"/>
            </w:r>
            <w:r>
              <w:rPr>
                <w:noProof/>
                <w:webHidden/>
              </w:rPr>
              <w:instrText xml:space="preserve"> PAGEREF _Toc270256158 \h </w:instrText>
            </w:r>
            <w:r>
              <w:rPr>
                <w:noProof/>
                <w:webHidden/>
              </w:rPr>
            </w:r>
            <w:r>
              <w:rPr>
                <w:noProof/>
                <w:webHidden/>
              </w:rPr>
              <w:fldChar w:fldCharType="separate"/>
            </w:r>
            <w:r>
              <w:rPr>
                <w:noProof/>
                <w:webHidden/>
              </w:rPr>
              <w:t>6</w:t>
            </w:r>
            <w:r>
              <w:rPr>
                <w:noProof/>
                <w:webHidden/>
              </w:rPr>
              <w:fldChar w:fldCharType="end"/>
            </w:r>
          </w:hyperlink>
        </w:p>
        <w:p w:rsidR="001F2F12" w:rsidRDefault="001F2F12">
          <w:pPr>
            <w:pStyle w:val="TDC3"/>
            <w:tabs>
              <w:tab w:val="left" w:pos="1320"/>
              <w:tab w:val="right" w:leader="dot" w:pos="8828"/>
            </w:tabs>
            <w:rPr>
              <w:rFonts w:eastAsiaTheme="minorEastAsia"/>
              <w:noProof/>
            </w:rPr>
          </w:pPr>
          <w:hyperlink w:anchor="_Toc270256159" w:history="1">
            <w:r w:rsidRPr="00BE44A2">
              <w:rPr>
                <w:rStyle w:val="Hipervnculo"/>
                <w:rFonts w:ascii="Arial" w:eastAsia="+mn-ea" w:hAnsi="Arial" w:cs="Arial"/>
                <w:noProof/>
                <w:lang w:val="es-CO"/>
              </w:rPr>
              <w:t>3.2.4</w:t>
            </w:r>
            <w:r>
              <w:rPr>
                <w:rFonts w:eastAsiaTheme="minorEastAsia"/>
                <w:noProof/>
              </w:rPr>
              <w:tab/>
            </w:r>
            <w:r w:rsidRPr="00BE44A2">
              <w:rPr>
                <w:rStyle w:val="Hipervnculo"/>
                <w:rFonts w:ascii="Arial" w:eastAsia="+mn-ea" w:hAnsi="Arial" w:cs="Arial"/>
                <w:noProof/>
                <w:lang w:val="es-CO"/>
              </w:rPr>
              <w:t>INFORMÁTICA</w:t>
            </w:r>
            <w:r>
              <w:rPr>
                <w:noProof/>
                <w:webHidden/>
              </w:rPr>
              <w:tab/>
            </w:r>
            <w:r>
              <w:rPr>
                <w:noProof/>
                <w:webHidden/>
              </w:rPr>
              <w:fldChar w:fldCharType="begin"/>
            </w:r>
            <w:r>
              <w:rPr>
                <w:noProof/>
                <w:webHidden/>
              </w:rPr>
              <w:instrText xml:space="preserve"> PAGEREF _Toc270256159 \h </w:instrText>
            </w:r>
            <w:r>
              <w:rPr>
                <w:noProof/>
                <w:webHidden/>
              </w:rPr>
            </w:r>
            <w:r>
              <w:rPr>
                <w:noProof/>
                <w:webHidden/>
              </w:rPr>
              <w:fldChar w:fldCharType="separate"/>
            </w:r>
            <w:r>
              <w:rPr>
                <w:noProof/>
                <w:webHidden/>
              </w:rPr>
              <w:t>7</w:t>
            </w:r>
            <w:r>
              <w:rPr>
                <w:noProof/>
                <w:webHidden/>
              </w:rPr>
              <w:fldChar w:fldCharType="end"/>
            </w:r>
          </w:hyperlink>
        </w:p>
        <w:p w:rsidR="001F2F12" w:rsidRDefault="001F2F12">
          <w:pPr>
            <w:pStyle w:val="TDC2"/>
            <w:tabs>
              <w:tab w:val="right" w:leader="dot" w:pos="8828"/>
            </w:tabs>
            <w:rPr>
              <w:rFonts w:eastAsiaTheme="minorEastAsia"/>
              <w:noProof/>
            </w:rPr>
          </w:pPr>
          <w:hyperlink w:anchor="_Toc270256160" w:history="1">
            <w:r w:rsidRPr="00BE44A2">
              <w:rPr>
                <w:rStyle w:val="Hipervnculo"/>
                <w:rFonts w:ascii="Arial" w:hAnsi="Arial" w:cs="Arial"/>
                <w:noProof/>
                <w:lang w:val="es-CO"/>
              </w:rPr>
              <w:t>DOS RAZONES FUNDAMENTALES</w:t>
            </w:r>
            <w:r>
              <w:rPr>
                <w:noProof/>
                <w:webHidden/>
              </w:rPr>
              <w:tab/>
            </w:r>
            <w:r>
              <w:rPr>
                <w:noProof/>
                <w:webHidden/>
              </w:rPr>
              <w:fldChar w:fldCharType="begin"/>
            </w:r>
            <w:r>
              <w:rPr>
                <w:noProof/>
                <w:webHidden/>
              </w:rPr>
              <w:instrText xml:space="preserve"> PAGEREF _Toc270256160 \h </w:instrText>
            </w:r>
            <w:r>
              <w:rPr>
                <w:noProof/>
                <w:webHidden/>
              </w:rPr>
            </w:r>
            <w:r>
              <w:rPr>
                <w:noProof/>
                <w:webHidden/>
              </w:rPr>
              <w:fldChar w:fldCharType="separate"/>
            </w:r>
            <w:r>
              <w:rPr>
                <w:noProof/>
                <w:webHidden/>
              </w:rPr>
              <w:t>8</w:t>
            </w:r>
            <w:r>
              <w:rPr>
                <w:noProof/>
                <w:webHidden/>
              </w:rPr>
              <w:fldChar w:fldCharType="end"/>
            </w:r>
          </w:hyperlink>
        </w:p>
        <w:p w:rsidR="001F2F12" w:rsidRDefault="001F2F12">
          <w:pPr>
            <w:pStyle w:val="TDC3"/>
            <w:tabs>
              <w:tab w:val="left" w:pos="1320"/>
              <w:tab w:val="right" w:leader="dot" w:pos="8828"/>
            </w:tabs>
            <w:rPr>
              <w:rFonts w:eastAsiaTheme="minorEastAsia"/>
              <w:noProof/>
            </w:rPr>
          </w:pPr>
          <w:hyperlink w:anchor="_Toc270256161" w:history="1">
            <w:r w:rsidRPr="00BE44A2">
              <w:rPr>
                <w:rStyle w:val="Hipervnculo"/>
                <w:rFonts w:ascii="Arial" w:eastAsia="+mn-ea" w:hAnsi="Arial" w:cs="Arial"/>
                <w:noProof/>
                <w:lang w:val="es-CO"/>
              </w:rPr>
              <w:t>3.2.5</w:t>
            </w:r>
            <w:r>
              <w:rPr>
                <w:rFonts w:eastAsiaTheme="minorEastAsia"/>
                <w:noProof/>
              </w:rPr>
              <w:tab/>
            </w:r>
            <w:r w:rsidRPr="00BE44A2">
              <w:rPr>
                <w:rStyle w:val="Hipervnculo"/>
                <w:rFonts w:ascii="Arial" w:eastAsia="+mn-ea" w:hAnsi="Arial" w:cs="Arial"/>
                <w:noProof/>
                <w:lang w:val="es-CO"/>
              </w:rPr>
              <w:t>Comunicación</w:t>
            </w:r>
            <w:r>
              <w:rPr>
                <w:noProof/>
                <w:webHidden/>
              </w:rPr>
              <w:tab/>
            </w:r>
            <w:r>
              <w:rPr>
                <w:noProof/>
                <w:webHidden/>
              </w:rPr>
              <w:fldChar w:fldCharType="begin"/>
            </w:r>
            <w:r>
              <w:rPr>
                <w:noProof/>
                <w:webHidden/>
              </w:rPr>
              <w:instrText xml:space="preserve"> PAGEREF _Toc270256161 \h </w:instrText>
            </w:r>
            <w:r>
              <w:rPr>
                <w:noProof/>
                <w:webHidden/>
              </w:rPr>
            </w:r>
            <w:r>
              <w:rPr>
                <w:noProof/>
                <w:webHidden/>
              </w:rPr>
              <w:fldChar w:fldCharType="separate"/>
            </w:r>
            <w:r>
              <w:rPr>
                <w:noProof/>
                <w:webHidden/>
              </w:rPr>
              <w:t>14</w:t>
            </w:r>
            <w:r>
              <w:rPr>
                <w:noProof/>
                <w:webHidden/>
              </w:rPr>
              <w:fldChar w:fldCharType="end"/>
            </w:r>
          </w:hyperlink>
        </w:p>
        <w:p w:rsidR="001F2F12" w:rsidRPr="001F2F12" w:rsidRDefault="001F2F12">
          <w:pPr>
            <w:rPr>
              <w:lang w:val="es-CO"/>
            </w:rPr>
          </w:pPr>
          <w:r w:rsidRPr="001F2F12">
            <w:rPr>
              <w:lang w:val="es-CO"/>
            </w:rPr>
            <w:fldChar w:fldCharType="end"/>
          </w:r>
        </w:p>
      </w:sdtContent>
    </w:sdt>
    <w:p w:rsidR="001F2F12" w:rsidRPr="001F2F12" w:rsidRDefault="001F2F12" w:rsidP="001F2F12">
      <w:pPr>
        <w:pStyle w:val="Ttulo1"/>
        <w:rPr>
          <w:rStyle w:val="Textoennegrita"/>
          <w:rFonts w:ascii="Arial" w:hAnsi="Arial" w:cs="Arial"/>
          <w:bCs/>
          <w:color w:val="000000" w:themeColor="text1"/>
          <w:lang w:val="es-CO"/>
        </w:rPr>
      </w:pPr>
      <w:bookmarkStart w:id="1" w:name="_Toc270256149"/>
      <w:r w:rsidRPr="001F2F12">
        <w:rPr>
          <w:lang w:val="es-CO"/>
        </w:rPr>
        <w:t>Contenido</w:t>
      </w:r>
      <w:r w:rsidRPr="001F2F12">
        <w:rPr>
          <w:rStyle w:val="Textoennegrita"/>
          <w:rFonts w:ascii="Arial" w:hAnsi="Arial" w:cs="Arial"/>
          <w:color w:val="000000" w:themeColor="text1"/>
          <w:lang w:val="es-CO"/>
        </w:rPr>
        <w:t>:</w:t>
      </w:r>
      <w:bookmarkEnd w:id="0"/>
      <w:bookmarkEnd w:id="1"/>
      <w:r w:rsidRPr="001F2F12">
        <w:rPr>
          <w:rStyle w:val="Textoennegrita"/>
          <w:rFonts w:ascii="Arial" w:hAnsi="Arial" w:cs="Arial"/>
          <w:color w:val="000000" w:themeColor="text1"/>
          <w:lang w:val="es-CO"/>
        </w:rPr>
        <w:t xml:space="preserve"> </w:t>
      </w:r>
    </w:p>
    <w:p w:rsidR="001F2F12" w:rsidRPr="001F2F12" w:rsidRDefault="001F2F12" w:rsidP="001F2F12">
      <w:pPr>
        <w:pStyle w:val="Ttulo3"/>
        <w:numPr>
          <w:ilvl w:val="0"/>
          <w:numId w:val="2"/>
        </w:numPr>
        <w:ind w:left="360"/>
        <w:rPr>
          <w:rFonts w:ascii="Arial" w:hAnsi="Arial" w:cs="Arial"/>
          <w:color w:val="000000" w:themeColor="text1"/>
          <w:lang w:val="es-CO"/>
        </w:rPr>
      </w:pPr>
      <w:bookmarkStart w:id="2" w:name="_Toc264016397"/>
      <w:r w:rsidRPr="001F2F12">
        <w:rPr>
          <w:rFonts w:ascii="Arial" w:hAnsi="Arial" w:cs="Arial"/>
          <w:color w:val="000000" w:themeColor="text1"/>
          <w:lang w:val="es-CO"/>
        </w:rPr>
        <w:t xml:space="preserve"> </w:t>
      </w:r>
      <w:bookmarkStart w:id="3" w:name="_Toc270255150"/>
      <w:bookmarkStart w:id="4" w:name="_Toc270256150"/>
      <w:r w:rsidRPr="001F2F12">
        <w:rPr>
          <w:rFonts w:ascii="Arial" w:hAnsi="Arial" w:cs="Arial"/>
          <w:color w:val="000000" w:themeColor="text1"/>
          <w:lang w:val="es-CO"/>
        </w:rPr>
        <w:t>CARACTERIZACION DEL PROBLEMA</w:t>
      </w:r>
      <w:bookmarkEnd w:id="3"/>
      <w:bookmarkEnd w:id="4"/>
      <w:r w:rsidRPr="001F2F12">
        <w:rPr>
          <w:rFonts w:ascii="Arial" w:hAnsi="Arial" w:cs="Arial"/>
          <w:color w:val="000000" w:themeColor="text1"/>
          <w:lang w:val="es-CO"/>
        </w:rPr>
        <w:t xml:space="preserve"> </w:t>
      </w:r>
    </w:p>
    <w:p w:rsidR="001F2F12" w:rsidRPr="001F2F12" w:rsidRDefault="001F2F12" w:rsidP="001F2F12">
      <w:pPr>
        <w:pStyle w:val="Ttulo3"/>
        <w:numPr>
          <w:ilvl w:val="1"/>
          <w:numId w:val="2"/>
        </w:numPr>
        <w:ind w:left="720"/>
        <w:rPr>
          <w:rFonts w:ascii="Arial" w:hAnsi="Arial" w:cs="Arial"/>
          <w:color w:val="000000" w:themeColor="text1"/>
          <w:lang w:val="es-CO"/>
        </w:rPr>
      </w:pPr>
      <w:bookmarkStart w:id="5" w:name="_Toc270255151"/>
      <w:bookmarkStart w:id="6" w:name="_Toc270256151"/>
      <w:r w:rsidRPr="001F2F12">
        <w:rPr>
          <w:rFonts w:ascii="Arial" w:hAnsi="Arial" w:cs="Arial"/>
          <w:color w:val="000000" w:themeColor="text1"/>
          <w:lang w:val="es-CO"/>
        </w:rPr>
        <w:t>Descripción del problema</w:t>
      </w:r>
      <w:bookmarkEnd w:id="5"/>
      <w:bookmarkEnd w:id="6"/>
      <w:r w:rsidRPr="001F2F12">
        <w:rPr>
          <w:rFonts w:ascii="Arial" w:hAnsi="Arial" w:cs="Arial"/>
          <w:color w:val="000000" w:themeColor="text1"/>
          <w:lang w:val="es-CO"/>
        </w:rPr>
        <w:t xml:space="preserve"> </w:t>
      </w:r>
      <w:bookmarkEnd w:id="2"/>
    </w:p>
    <w:p w:rsidR="001F2F12" w:rsidRPr="001F2F12" w:rsidRDefault="001F2F12" w:rsidP="001F2F12">
      <w:pPr>
        <w:rPr>
          <w:rFonts w:ascii="Arial" w:hAnsi="Arial" w:cs="Arial"/>
          <w:b/>
          <w:color w:val="000000" w:themeColor="text1"/>
          <w:lang w:val="es-CO"/>
        </w:rPr>
      </w:pPr>
    </w:p>
    <w:p w:rsidR="001F2F12" w:rsidRPr="001F2F12" w:rsidRDefault="001F2F12" w:rsidP="001F2F12">
      <w:pPr>
        <w:jc w:val="both"/>
        <w:rPr>
          <w:rFonts w:ascii="Arial" w:hAnsi="Arial" w:cs="Arial"/>
          <w:color w:val="000000" w:themeColor="text1"/>
          <w:lang w:val="es-CO"/>
        </w:rPr>
      </w:pPr>
      <w:r w:rsidRPr="001F2F12">
        <w:rPr>
          <w:rFonts w:ascii="Arial" w:hAnsi="Arial" w:cs="Arial"/>
          <w:color w:val="000000" w:themeColor="text1"/>
          <w:lang w:val="es-CO"/>
        </w:rPr>
        <w:t xml:space="preserve">Al interactuar con los Padres de Familia de Institución educativa José Holguín Garcés es muy común escuchar comentarios como los siguiente; </w:t>
      </w:r>
      <w:r w:rsidRPr="001F2F12">
        <w:rPr>
          <w:rFonts w:ascii="Arial" w:hAnsi="Arial" w:cs="Arial"/>
          <w:i/>
          <w:color w:val="000000" w:themeColor="text1"/>
          <w:lang w:val="es-CO"/>
        </w:rPr>
        <w:t xml:space="preserve">ese muchacho se la pasa en internet todo el día, yo ni se como ese utiliza ese aparato, </w:t>
      </w:r>
      <w:proofErr w:type="spellStart"/>
      <w:r w:rsidRPr="001F2F12">
        <w:rPr>
          <w:rFonts w:ascii="Arial" w:hAnsi="Arial" w:cs="Arial"/>
          <w:i/>
          <w:color w:val="000000" w:themeColor="text1"/>
          <w:lang w:val="es-CO"/>
        </w:rPr>
        <w:t>uhhyy</w:t>
      </w:r>
      <w:proofErr w:type="spellEnd"/>
      <w:r w:rsidRPr="001F2F12">
        <w:rPr>
          <w:rFonts w:ascii="Arial" w:hAnsi="Arial" w:cs="Arial"/>
          <w:i/>
          <w:color w:val="000000" w:themeColor="text1"/>
          <w:lang w:val="es-CO"/>
        </w:rPr>
        <w:t xml:space="preserve"> que tal que lo dañe si lo utilizo,</w:t>
      </w:r>
      <w:r w:rsidRPr="001F2F12">
        <w:rPr>
          <w:rFonts w:ascii="Arial" w:hAnsi="Arial" w:cs="Arial"/>
          <w:color w:val="000000" w:themeColor="text1"/>
          <w:lang w:val="es-CO"/>
        </w:rPr>
        <w:t xml:space="preserve"> </w:t>
      </w:r>
      <w:r w:rsidRPr="001F2F12">
        <w:rPr>
          <w:rFonts w:ascii="Arial" w:hAnsi="Arial" w:cs="Arial"/>
          <w:i/>
          <w:color w:val="000000" w:themeColor="text1"/>
          <w:lang w:val="es-CO"/>
        </w:rPr>
        <w:t>tengo que pedirle ayuda a mi hijo para poder ver un correo electrónico que me mandaron, le hundí una tecla y eso se daño, es que no entiendo como se manejan esos programas</w:t>
      </w:r>
      <w:r w:rsidRPr="001F2F12">
        <w:rPr>
          <w:rFonts w:ascii="Arial" w:hAnsi="Arial" w:cs="Arial"/>
          <w:color w:val="000000" w:themeColor="text1"/>
          <w:lang w:val="es-CO"/>
        </w:rPr>
        <w:t xml:space="preserve">.  Y al escuchar a los estudiantes en repetidas ocasiones dicen; mis padres no saben usar el computador, para que le pido ayuda a mi mamá (papá) si yo se más que ella (él), voy a la casa de un amigo para que me ayude con unas consultas en internet, no me gustaría que mi mamá utilizara el computador porque de pronto me lo daña.  Todo esto para traer un  ejemplo de lo que esta pasando en los hogares de los educandos que atiende la institución educativa. </w:t>
      </w:r>
    </w:p>
    <w:p w:rsidR="001F2F12" w:rsidRPr="001F2F12" w:rsidRDefault="001F2F12" w:rsidP="001F2F12">
      <w:pPr>
        <w:pStyle w:val="Prrafodelista"/>
        <w:ind w:left="0"/>
        <w:jc w:val="both"/>
        <w:rPr>
          <w:rFonts w:ascii="Arial" w:hAnsi="Arial" w:cs="Arial"/>
          <w:color w:val="000000" w:themeColor="text1"/>
          <w:lang w:val="es-CO"/>
        </w:rPr>
      </w:pPr>
      <w:r w:rsidRPr="001F2F12">
        <w:rPr>
          <w:rFonts w:ascii="Arial" w:hAnsi="Arial" w:cs="Arial"/>
          <w:color w:val="000000" w:themeColor="text1"/>
          <w:lang w:val="es-CO"/>
        </w:rPr>
        <w:t xml:space="preserve">Cuando se identifica el nivel académico de los padres de familia es muy notorio observar que en su gran mayoría sólo han cursado la primaria, otros en menor proporción han </w:t>
      </w:r>
      <w:r w:rsidRPr="001F2F12">
        <w:rPr>
          <w:rFonts w:ascii="Arial" w:hAnsi="Arial" w:cs="Arial"/>
          <w:color w:val="000000" w:themeColor="text1"/>
          <w:lang w:val="es-CO"/>
        </w:rPr>
        <w:lastRenderedPageBreak/>
        <w:t xml:space="preserve">culminado sus estudios en secundaria y muy pocos han realizado estudios técnicos, tecnológicos y /o universitarios.  A esto se le suma que la mayoría ha dejado de estudiar en un promedio de 8 años. </w:t>
      </w:r>
    </w:p>
    <w:p w:rsidR="001F2F12" w:rsidRPr="001F2F12" w:rsidRDefault="001F2F12" w:rsidP="001F2F12">
      <w:pPr>
        <w:pStyle w:val="Prrafodelista"/>
        <w:ind w:left="0"/>
        <w:jc w:val="both"/>
        <w:rPr>
          <w:rFonts w:ascii="Arial" w:hAnsi="Arial" w:cs="Arial"/>
          <w:color w:val="000000" w:themeColor="text1"/>
          <w:lang w:val="es-CO"/>
        </w:rPr>
      </w:pPr>
    </w:p>
    <w:p w:rsidR="001F2F12" w:rsidRPr="001F2F12" w:rsidRDefault="001F2F12" w:rsidP="001F2F12">
      <w:pPr>
        <w:pStyle w:val="Prrafodelista"/>
        <w:ind w:left="0"/>
        <w:jc w:val="both"/>
        <w:rPr>
          <w:rFonts w:ascii="Arial" w:hAnsi="Arial" w:cs="Arial"/>
          <w:color w:val="000000" w:themeColor="text1"/>
          <w:lang w:val="es-CO"/>
        </w:rPr>
      </w:pPr>
      <w:r w:rsidRPr="001F2F12">
        <w:rPr>
          <w:rFonts w:ascii="Arial" w:hAnsi="Arial" w:cs="Arial"/>
          <w:color w:val="000000" w:themeColor="text1"/>
          <w:lang w:val="es-CO"/>
        </w:rPr>
        <w:t xml:space="preserve">En los aspectos socio-económicos en la comuna 1 la mayoría de sus habitantes hacen parte de la </w:t>
      </w:r>
      <w:hyperlink r:id="rId6" w:tooltip="Economía informal" w:history="1">
        <w:r w:rsidRPr="001F2F12">
          <w:rPr>
            <w:rFonts w:ascii="Arial" w:hAnsi="Arial" w:cs="Arial"/>
            <w:color w:val="000000" w:themeColor="text1"/>
            <w:lang w:val="es-CO"/>
          </w:rPr>
          <w:t>Economía informal</w:t>
        </w:r>
      </w:hyperlink>
      <w:r w:rsidRPr="001F2F12">
        <w:rPr>
          <w:rFonts w:ascii="Arial" w:hAnsi="Arial" w:cs="Arial"/>
          <w:color w:val="000000" w:themeColor="text1"/>
          <w:lang w:val="es-CO"/>
        </w:rPr>
        <w:t>, y sus hogares son de estratos bajo-bajo (55%) y bajo (45%). A demás que cuenta con un alto incide creciente de población desplazada.</w:t>
      </w:r>
    </w:p>
    <w:p w:rsidR="001F2F12" w:rsidRPr="001F2F12" w:rsidRDefault="001F2F12" w:rsidP="001F2F12">
      <w:pPr>
        <w:pStyle w:val="Prrafodelista"/>
        <w:ind w:left="0"/>
        <w:jc w:val="both"/>
        <w:rPr>
          <w:rFonts w:ascii="Arial" w:hAnsi="Arial" w:cs="Arial"/>
          <w:color w:val="000000" w:themeColor="text1"/>
          <w:lang w:val="es-CO"/>
        </w:rPr>
      </w:pPr>
    </w:p>
    <w:p w:rsidR="001F2F12" w:rsidRPr="001F2F12" w:rsidRDefault="001F2F12" w:rsidP="001F2F12">
      <w:pPr>
        <w:pStyle w:val="Prrafodelista"/>
        <w:ind w:left="0"/>
        <w:jc w:val="both"/>
        <w:rPr>
          <w:rFonts w:ascii="Arial" w:hAnsi="Arial" w:cs="Arial"/>
          <w:color w:val="000000" w:themeColor="text1"/>
          <w:lang w:val="es-CO"/>
        </w:rPr>
      </w:pPr>
    </w:p>
    <w:p w:rsidR="001F2F12" w:rsidRDefault="001F2F12" w:rsidP="001F2F12">
      <w:pPr>
        <w:pStyle w:val="Ttulo2"/>
        <w:numPr>
          <w:ilvl w:val="1"/>
          <w:numId w:val="2"/>
        </w:numPr>
        <w:rPr>
          <w:lang w:val="es-CO"/>
        </w:rPr>
      </w:pPr>
      <w:bookmarkStart w:id="7" w:name="_Toc270255152"/>
      <w:bookmarkStart w:id="8" w:name="_Toc270256152"/>
      <w:proofErr w:type="spellStart"/>
      <w:proofErr w:type="gramStart"/>
      <w:r w:rsidRPr="001F2F12">
        <w:rPr>
          <w:rFonts w:eastAsia="Calibri"/>
          <w:szCs w:val="23"/>
          <w:lang w:val="es-CO"/>
        </w:rPr>
        <w:t>formulacion</w:t>
      </w:r>
      <w:proofErr w:type="spellEnd"/>
      <w:proofErr w:type="gramEnd"/>
      <w:r w:rsidRPr="001F2F12">
        <w:rPr>
          <w:rFonts w:eastAsia="Calibri"/>
          <w:szCs w:val="23"/>
          <w:lang w:val="es-CO"/>
        </w:rPr>
        <w:t xml:space="preserve"> del problema</w:t>
      </w:r>
      <w:r w:rsidRPr="001F2F12">
        <w:rPr>
          <w:lang w:val="es-CO"/>
        </w:rPr>
        <w:t xml:space="preserve"> del problema de investigación</w:t>
      </w:r>
      <w:bookmarkEnd w:id="7"/>
      <w:bookmarkEnd w:id="8"/>
    </w:p>
    <w:p w:rsidR="001F2F12" w:rsidRPr="001F2F12" w:rsidRDefault="001F2F12" w:rsidP="001F2F12">
      <w:pPr>
        <w:pStyle w:val="Prrafodelista"/>
        <w:ind w:left="1080"/>
        <w:rPr>
          <w:lang w:val="es-CO"/>
        </w:rPr>
      </w:pPr>
    </w:p>
    <w:p w:rsidR="001F2F12" w:rsidRPr="001F2F12" w:rsidRDefault="001F2F12" w:rsidP="001F2F12">
      <w:pPr>
        <w:jc w:val="both"/>
        <w:rPr>
          <w:rFonts w:ascii="Arial" w:hAnsi="Arial" w:cs="Arial"/>
          <w:color w:val="000000" w:themeColor="text1"/>
          <w:lang w:val="es-CO"/>
        </w:rPr>
      </w:pPr>
      <w:r w:rsidRPr="001F2F12">
        <w:rPr>
          <w:rFonts w:ascii="Arial" w:hAnsi="Arial" w:cs="Arial"/>
          <w:color w:val="000000" w:themeColor="text1"/>
          <w:sz w:val="24"/>
          <w:szCs w:val="24"/>
          <w:lang w:val="es-CO"/>
        </w:rPr>
        <w:t>¿</w:t>
      </w:r>
      <w:r w:rsidRPr="001F2F12">
        <w:rPr>
          <w:rFonts w:ascii="Arial" w:hAnsi="Arial" w:cs="Arial"/>
          <w:i/>
          <w:color w:val="000000" w:themeColor="text1"/>
          <w:sz w:val="24"/>
          <w:szCs w:val="24"/>
          <w:lang w:val="es-CO"/>
        </w:rPr>
        <w:t xml:space="preserve">Cómo formar a los padres de familia de la institución educativa José Holguín Garcés del grado 6º en el uso de las TIC’s para apoyar en proceso de enseñanza aprendizaje de su </w:t>
      </w:r>
      <w:proofErr w:type="spellStart"/>
      <w:r w:rsidRPr="001F2F12">
        <w:rPr>
          <w:rFonts w:ascii="Arial" w:hAnsi="Arial" w:cs="Arial"/>
          <w:i/>
          <w:color w:val="000000" w:themeColor="text1"/>
          <w:sz w:val="24"/>
          <w:szCs w:val="24"/>
          <w:lang w:val="es-CO"/>
        </w:rPr>
        <w:t>hij@</w:t>
      </w:r>
      <w:proofErr w:type="spellEnd"/>
      <w:r w:rsidRPr="001F2F12">
        <w:rPr>
          <w:rFonts w:ascii="Arial" w:hAnsi="Arial" w:cs="Arial"/>
          <w:i/>
          <w:color w:val="000000" w:themeColor="text1"/>
          <w:sz w:val="24"/>
          <w:szCs w:val="24"/>
          <w:lang w:val="es-CO"/>
        </w:rPr>
        <w:t>?</w:t>
      </w:r>
    </w:p>
    <w:p w:rsidR="001F2F12" w:rsidRPr="001F2F12" w:rsidRDefault="001F2F12" w:rsidP="001F2F12">
      <w:pPr>
        <w:pStyle w:val="Ttulo1"/>
        <w:numPr>
          <w:ilvl w:val="0"/>
          <w:numId w:val="2"/>
        </w:numPr>
        <w:rPr>
          <w:lang w:val="es-CO"/>
        </w:rPr>
      </w:pPr>
      <w:bookmarkStart w:id="9" w:name="_Toc270255153"/>
      <w:bookmarkStart w:id="10" w:name="_Toc270256153"/>
      <w:r w:rsidRPr="001F2F12">
        <w:rPr>
          <w:lang w:val="es-CO"/>
        </w:rPr>
        <w:t>OBJETIVO GENERAL</w:t>
      </w:r>
      <w:bookmarkEnd w:id="9"/>
      <w:bookmarkEnd w:id="10"/>
    </w:p>
    <w:p w:rsidR="001F2F12" w:rsidRPr="001F2F12" w:rsidRDefault="001F2F12" w:rsidP="001F2F12">
      <w:pPr>
        <w:jc w:val="both"/>
        <w:rPr>
          <w:rFonts w:ascii="Arial" w:hAnsi="Arial" w:cs="Arial"/>
          <w:color w:val="000000" w:themeColor="text1"/>
          <w:lang w:val="es-CO"/>
        </w:rPr>
      </w:pPr>
      <w:r w:rsidRPr="001F2F12">
        <w:rPr>
          <w:rFonts w:ascii="Arial" w:hAnsi="Arial" w:cs="Arial"/>
          <w:i/>
          <w:color w:val="000000" w:themeColor="text1"/>
          <w:sz w:val="24"/>
          <w:szCs w:val="24"/>
          <w:lang w:val="es-CO"/>
        </w:rPr>
        <w:t xml:space="preserve">Formar a los padres de familia de la institución educativa José Holguín Garcés del grado 6º en el uso de las TIC’s para apoyar en proceso de enseñanza aprendizaje de su </w:t>
      </w:r>
      <w:proofErr w:type="spellStart"/>
      <w:r w:rsidRPr="001F2F12">
        <w:rPr>
          <w:rFonts w:ascii="Arial" w:hAnsi="Arial" w:cs="Arial"/>
          <w:i/>
          <w:color w:val="000000" w:themeColor="text1"/>
          <w:sz w:val="24"/>
          <w:szCs w:val="24"/>
          <w:lang w:val="es-CO"/>
        </w:rPr>
        <w:t>hij@</w:t>
      </w:r>
      <w:proofErr w:type="spellEnd"/>
      <w:r w:rsidRPr="001F2F12">
        <w:rPr>
          <w:rFonts w:ascii="Arial" w:hAnsi="Arial" w:cs="Arial"/>
          <w:color w:val="000000" w:themeColor="text1"/>
          <w:lang w:val="es-CO"/>
        </w:rPr>
        <w:t xml:space="preserve">. </w:t>
      </w:r>
    </w:p>
    <w:p w:rsidR="001F2F12" w:rsidRPr="001F2F12" w:rsidRDefault="001F2F12" w:rsidP="001F2F12">
      <w:pPr>
        <w:jc w:val="both"/>
        <w:rPr>
          <w:rFonts w:ascii="Arial" w:hAnsi="Arial" w:cs="Arial"/>
          <w:b/>
          <w:color w:val="000000" w:themeColor="text1"/>
          <w:lang w:val="es-CO"/>
        </w:rPr>
      </w:pPr>
    </w:p>
    <w:p w:rsidR="001F2F12" w:rsidRPr="001F2F12" w:rsidRDefault="001F2F12" w:rsidP="001F2F12">
      <w:pPr>
        <w:pStyle w:val="Ttulo2"/>
        <w:rPr>
          <w:lang w:val="es-CO"/>
        </w:rPr>
      </w:pPr>
      <w:bookmarkStart w:id="11" w:name="_Toc270255154"/>
      <w:bookmarkStart w:id="12" w:name="_Toc270256154"/>
      <w:r>
        <w:rPr>
          <w:lang w:val="es-CO"/>
        </w:rPr>
        <w:t xml:space="preserve">2.1  </w:t>
      </w:r>
      <w:r w:rsidRPr="001F2F12">
        <w:rPr>
          <w:lang w:val="es-CO"/>
        </w:rPr>
        <w:t xml:space="preserve">Objetivos </w:t>
      </w:r>
      <w:bookmarkEnd w:id="11"/>
      <w:r w:rsidRPr="001F2F12">
        <w:rPr>
          <w:lang w:val="es-CO"/>
        </w:rPr>
        <w:t>Específicos</w:t>
      </w:r>
      <w:bookmarkEnd w:id="12"/>
      <w:r w:rsidRPr="001F2F12">
        <w:rPr>
          <w:lang w:val="es-CO"/>
        </w:rPr>
        <w:t xml:space="preserve"> </w:t>
      </w:r>
    </w:p>
    <w:p w:rsidR="001F2F12" w:rsidRPr="001F2F12" w:rsidRDefault="001F2F12" w:rsidP="001F2F12">
      <w:pPr>
        <w:pStyle w:val="Prrafodelista"/>
        <w:jc w:val="both"/>
        <w:rPr>
          <w:rFonts w:ascii="Arial" w:hAnsi="Arial" w:cs="Arial"/>
          <w:b/>
          <w:color w:val="000000" w:themeColor="text1"/>
          <w:sz w:val="24"/>
          <w:lang w:val="es-CO"/>
        </w:rPr>
      </w:pPr>
    </w:p>
    <w:p w:rsidR="001F2F12" w:rsidRPr="001F2F12" w:rsidRDefault="001F2F12" w:rsidP="001F2F12">
      <w:pPr>
        <w:pStyle w:val="Prrafodelista"/>
        <w:numPr>
          <w:ilvl w:val="0"/>
          <w:numId w:val="1"/>
        </w:numPr>
        <w:ind w:left="360"/>
        <w:jc w:val="both"/>
        <w:rPr>
          <w:rFonts w:ascii="Arial" w:hAnsi="Arial" w:cs="Arial"/>
          <w:i/>
          <w:color w:val="000000" w:themeColor="text1"/>
          <w:sz w:val="24"/>
          <w:szCs w:val="24"/>
          <w:lang w:val="es-CO"/>
        </w:rPr>
      </w:pPr>
      <w:r w:rsidRPr="001F2F12">
        <w:rPr>
          <w:rFonts w:ascii="Arial" w:hAnsi="Arial" w:cs="Arial"/>
          <w:i/>
          <w:color w:val="000000" w:themeColor="text1"/>
          <w:sz w:val="24"/>
          <w:szCs w:val="24"/>
          <w:lang w:val="es-CO"/>
        </w:rPr>
        <w:t>Capacitar a los padres de familia en el uso adecuado de las TIC´s.</w:t>
      </w:r>
    </w:p>
    <w:p w:rsidR="001F2F12" w:rsidRPr="001F2F12" w:rsidRDefault="001F2F12" w:rsidP="001F2F12">
      <w:pPr>
        <w:pStyle w:val="Prrafodelista"/>
        <w:ind w:left="360"/>
        <w:jc w:val="both"/>
        <w:rPr>
          <w:rFonts w:ascii="Arial" w:hAnsi="Arial" w:cs="Arial"/>
          <w:i/>
          <w:color w:val="000000" w:themeColor="text1"/>
          <w:sz w:val="24"/>
          <w:szCs w:val="24"/>
          <w:lang w:val="es-CO"/>
        </w:rPr>
      </w:pPr>
    </w:p>
    <w:p w:rsidR="001F2F12" w:rsidRPr="001F2F12" w:rsidRDefault="001F2F12" w:rsidP="001F2F12">
      <w:pPr>
        <w:pStyle w:val="Prrafodelista"/>
        <w:numPr>
          <w:ilvl w:val="0"/>
          <w:numId w:val="1"/>
        </w:numPr>
        <w:ind w:left="360"/>
        <w:jc w:val="both"/>
        <w:rPr>
          <w:rFonts w:ascii="Arial" w:hAnsi="Arial" w:cs="Arial"/>
          <w:i/>
          <w:color w:val="000000" w:themeColor="text1"/>
          <w:sz w:val="24"/>
          <w:szCs w:val="24"/>
          <w:lang w:val="es-CO"/>
        </w:rPr>
      </w:pPr>
      <w:r w:rsidRPr="001F2F12">
        <w:rPr>
          <w:rFonts w:ascii="Arial" w:hAnsi="Arial" w:cs="Arial"/>
          <w:i/>
          <w:color w:val="000000" w:themeColor="text1"/>
          <w:sz w:val="24"/>
          <w:szCs w:val="24"/>
          <w:lang w:val="es-CO"/>
        </w:rPr>
        <w:t>Contribuir al mejoramiento de la calidad de vida de la comunidad estudiantil disminuyendo el analfabetismo digital.</w:t>
      </w:r>
    </w:p>
    <w:p w:rsidR="001F2F12" w:rsidRPr="001F2F12" w:rsidRDefault="001F2F12" w:rsidP="001F2F12">
      <w:pPr>
        <w:pStyle w:val="Prrafodelista"/>
        <w:ind w:left="0"/>
        <w:rPr>
          <w:rFonts w:ascii="Arial" w:hAnsi="Arial" w:cs="Arial"/>
          <w:i/>
          <w:color w:val="000000" w:themeColor="text1"/>
          <w:sz w:val="24"/>
          <w:szCs w:val="24"/>
          <w:lang w:val="es-CO"/>
        </w:rPr>
      </w:pPr>
    </w:p>
    <w:p w:rsidR="001F2F12" w:rsidRPr="001F2F12" w:rsidRDefault="001F2F12" w:rsidP="001F2F12">
      <w:pPr>
        <w:pStyle w:val="Prrafodelista"/>
        <w:numPr>
          <w:ilvl w:val="0"/>
          <w:numId w:val="1"/>
        </w:numPr>
        <w:ind w:left="360"/>
        <w:jc w:val="both"/>
        <w:rPr>
          <w:rFonts w:ascii="Arial" w:hAnsi="Arial" w:cs="Arial"/>
          <w:i/>
          <w:color w:val="000000" w:themeColor="text1"/>
          <w:sz w:val="24"/>
          <w:szCs w:val="24"/>
          <w:lang w:val="es-CO"/>
        </w:rPr>
      </w:pPr>
      <w:r w:rsidRPr="001F2F12">
        <w:rPr>
          <w:rFonts w:ascii="Arial" w:hAnsi="Arial" w:cs="Arial"/>
          <w:i/>
          <w:color w:val="000000" w:themeColor="text1"/>
          <w:sz w:val="24"/>
          <w:szCs w:val="24"/>
          <w:lang w:val="es-CO"/>
        </w:rPr>
        <w:t>Utilizar objetos de aprendizaje que permitan la asimilación de la informática de los padres de familia.</w:t>
      </w:r>
    </w:p>
    <w:p w:rsidR="001F2F12" w:rsidRPr="001F2F12" w:rsidRDefault="001F2F12" w:rsidP="001F2F12">
      <w:pPr>
        <w:rPr>
          <w:rFonts w:ascii="Arial" w:hAnsi="Arial" w:cs="Arial"/>
          <w:color w:val="000000" w:themeColor="text1"/>
          <w:lang w:val="es-CO"/>
        </w:rPr>
      </w:pPr>
    </w:p>
    <w:p w:rsidR="001F2F12" w:rsidRPr="001F2F12" w:rsidRDefault="001F2F12" w:rsidP="001F2F12">
      <w:pPr>
        <w:pStyle w:val="Ttulo1"/>
        <w:numPr>
          <w:ilvl w:val="0"/>
          <w:numId w:val="2"/>
        </w:numPr>
        <w:rPr>
          <w:lang w:val="es-CO"/>
        </w:rPr>
      </w:pPr>
      <w:bookmarkStart w:id="13" w:name="_Toc270255155"/>
      <w:bookmarkStart w:id="14" w:name="_Toc270256155"/>
      <w:r w:rsidRPr="001F2F12">
        <w:rPr>
          <w:lang w:val="es-CO"/>
        </w:rPr>
        <w:t>MARCO REFERENCIAL</w:t>
      </w:r>
      <w:bookmarkEnd w:id="13"/>
      <w:bookmarkEnd w:id="14"/>
    </w:p>
    <w:p w:rsidR="001F2F12" w:rsidRPr="001F2F12" w:rsidRDefault="001F2F12" w:rsidP="001F2F12">
      <w:pPr>
        <w:rPr>
          <w:rFonts w:ascii="Arial" w:hAnsi="Arial" w:cs="Arial"/>
          <w:color w:val="000000" w:themeColor="text1"/>
          <w:lang w:val="es-CO"/>
        </w:rPr>
      </w:pPr>
    </w:p>
    <w:p w:rsidR="001F2F12" w:rsidRPr="001F2F12" w:rsidRDefault="001F2F12" w:rsidP="001F2F12">
      <w:pPr>
        <w:pStyle w:val="Prrafodelista"/>
        <w:numPr>
          <w:ilvl w:val="1"/>
          <w:numId w:val="2"/>
        </w:numPr>
        <w:autoSpaceDE w:val="0"/>
        <w:autoSpaceDN w:val="0"/>
        <w:adjustRightInd w:val="0"/>
        <w:spacing w:after="0" w:line="240" w:lineRule="auto"/>
        <w:rPr>
          <w:rFonts w:ascii="Arial" w:hAnsi="Arial" w:cs="Arial"/>
          <w:b/>
          <w:color w:val="000000" w:themeColor="text1"/>
          <w:sz w:val="20"/>
          <w:szCs w:val="20"/>
          <w:lang w:val="es-CO"/>
        </w:rPr>
      </w:pPr>
      <w:r w:rsidRPr="001F2F12">
        <w:rPr>
          <w:rFonts w:ascii="Arial" w:hAnsi="Arial" w:cs="Arial"/>
          <w:b/>
          <w:color w:val="000000" w:themeColor="text1"/>
          <w:sz w:val="20"/>
          <w:szCs w:val="20"/>
          <w:lang w:val="es-CO"/>
        </w:rPr>
        <w:t xml:space="preserve">Población y muestra </w:t>
      </w:r>
    </w:p>
    <w:p w:rsidR="001F2F12" w:rsidRPr="001F2F12" w:rsidRDefault="001F2F12" w:rsidP="001F2F12">
      <w:pPr>
        <w:pStyle w:val="Prrafodelista"/>
        <w:autoSpaceDE w:val="0"/>
        <w:autoSpaceDN w:val="0"/>
        <w:adjustRightInd w:val="0"/>
        <w:spacing w:after="0" w:line="240" w:lineRule="auto"/>
        <w:ind w:left="633"/>
        <w:rPr>
          <w:rFonts w:ascii="Arial" w:hAnsi="Arial" w:cs="Arial"/>
          <w:b/>
          <w:color w:val="000000" w:themeColor="text1"/>
          <w:sz w:val="20"/>
          <w:szCs w:val="20"/>
          <w:lang w:val="es-CO"/>
        </w:rPr>
      </w:pPr>
    </w:p>
    <w:p w:rsidR="001F2F12" w:rsidRPr="001F2F12" w:rsidRDefault="001F2F12" w:rsidP="001F2F12">
      <w:pPr>
        <w:pStyle w:val="Prrafodelista"/>
        <w:autoSpaceDE w:val="0"/>
        <w:autoSpaceDN w:val="0"/>
        <w:adjustRightInd w:val="0"/>
        <w:spacing w:after="0" w:line="240" w:lineRule="auto"/>
        <w:ind w:left="633"/>
        <w:rPr>
          <w:rFonts w:ascii="Arial" w:hAnsi="Arial" w:cs="Arial"/>
          <w:color w:val="000000" w:themeColor="text1"/>
          <w:sz w:val="20"/>
          <w:szCs w:val="20"/>
          <w:lang w:val="es-CO"/>
        </w:rPr>
      </w:pPr>
      <w:r w:rsidRPr="001F2F12">
        <w:rPr>
          <w:rFonts w:ascii="Arial" w:hAnsi="Arial" w:cs="Arial"/>
          <w:color w:val="000000" w:themeColor="text1"/>
          <w:sz w:val="20"/>
          <w:szCs w:val="20"/>
          <w:lang w:val="es-CO"/>
        </w:rPr>
        <w:t>La población corresponde a los padres de familia de la institución educativa José Holguín Garcés.</w:t>
      </w:r>
    </w:p>
    <w:p w:rsidR="001F2F12" w:rsidRPr="001F2F12" w:rsidRDefault="001F2F12" w:rsidP="001F2F12">
      <w:pPr>
        <w:pStyle w:val="Prrafodelista"/>
        <w:autoSpaceDE w:val="0"/>
        <w:autoSpaceDN w:val="0"/>
        <w:adjustRightInd w:val="0"/>
        <w:spacing w:after="0" w:line="240" w:lineRule="auto"/>
        <w:ind w:left="633"/>
        <w:rPr>
          <w:rFonts w:ascii="Arial" w:hAnsi="Arial" w:cs="Arial"/>
          <w:b/>
          <w:color w:val="000000" w:themeColor="text1"/>
          <w:sz w:val="20"/>
          <w:szCs w:val="20"/>
          <w:lang w:val="es-CO"/>
        </w:rPr>
      </w:pPr>
    </w:p>
    <w:p w:rsidR="001F2F12" w:rsidRPr="001F2F12" w:rsidRDefault="001F2F12" w:rsidP="001F2F12">
      <w:pPr>
        <w:pStyle w:val="Prrafodelista"/>
        <w:autoSpaceDE w:val="0"/>
        <w:autoSpaceDN w:val="0"/>
        <w:adjustRightInd w:val="0"/>
        <w:spacing w:after="0" w:line="240" w:lineRule="auto"/>
        <w:ind w:left="633"/>
        <w:rPr>
          <w:rFonts w:ascii="Arial" w:hAnsi="Arial" w:cs="Arial"/>
          <w:b/>
          <w:color w:val="000000" w:themeColor="text1"/>
          <w:sz w:val="20"/>
          <w:szCs w:val="20"/>
          <w:lang w:val="es-CO"/>
        </w:rPr>
      </w:pPr>
      <w:r w:rsidRPr="001F2F12">
        <w:rPr>
          <w:rFonts w:ascii="Arial" w:hAnsi="Arial" w:cs="Arial"/>
          <w:color w:val="000000" w:themeColor="text1"/>
          <w:sz w:val="20"/>
          <w:szCs w:val="20"/>
          <w:lang w:val="es-CO"/>
        </w:rPr>
        <w:t>Se toman 20 padres de Familia del grupo 6 de la Institución Educativa José Holguín Garcés como una muestra representativa</w:t>
      </w:r>
      <w:r w:rsidRPr="001F2F12">
        <w:rPr>
          <w:rFonts w:ascii="Arial" w:hAnsi="Arial" w:cs="Arial"/>
          <w:b/>
          <w:color w:val="000000" w:themeColor="text1"/>
          <w:sz w:val="20"/>
          <w:szCs w:val="20"/>
          <w:lang w:val="es-CO"/>
        </w:rPr>
        <w:t>.</w:t>
      </w:r>
    </w:p>
    <w:p w:rsidR="001F2F12" w:rsidRPr="001F2F12" w:rsidRDefault="001F2F12" w:rsidP="001F2F12">
      <w:pPr>
        <w:pStyle w:val="Prrafodelista"/>
        <w:autoSpaceDE w:val="0"/>
        <w:autoSpaceDN w:val="0"/>
        <w:adjustRightInd w:val="0"/>
        <w:spacing w:after="0" w:line="240" w:lineRule="auto"/>
        <w:ind w:left="633"/>
        <w:rPr>
          <w:rFonts w:ascii="Arial" w:hAnsi="Arial" w:cs="Arial"/>
          <w:b/>
          <w:color w:val="000000" w:themeColor="text1"/>
          <w:sz w:val="20"/>
          <w:szCs w:val="20"/>
          <w:lang w:val="es-CO"/>
        </w:rPr>
      </w:pPr>
    </w:p>
    <w:p w:rsidR="001F2F12" w:rsidRPr="001F2F12" w:rsidRDefault="001F2F12" w:rsidP="001F2F12">
      <w:pPr>
        <w:pStyle w:val="Prrafodelista"/>
        <w:numPr>
          <w:ilvl w:val="1"/>
          <w:numId w:val="2"/>
        </w:numPr>
        <w:autoSpaceDE w:val="0"/>
        <w:autoSpaceDN w:val="0"/>
        <w:adjustRightInd w:val="0"/>
        <w:spacing w:after="0" w:line="240" w:lineRule="auto"/>
        <w:ind w:left="633" w:hanging="633"/>
        <w:rPr>
          <w:rFonts w:ascii="Arial" w:hAnsi="Arial" w:cs="Arial"/>
          <w:b/>
          <w:color w:val="000000" w:themeColor="text1"/>
          <w:sz w:val="20"/>
          <w:szCs w:val="20"/>
          <w:lang w:val="es-CO"/>
        </w:rPr>
      </w:pPr>
      <w:r w:rsidRPr="001F2F12">
        <w:rPr>
          <w:rFonts w:ascii="Arial" w:hAnsi="Arial" w:cs="Arial"/>
          <w:b/>
          <w:color w:val="000000" w:themeColor="text1"/>
          <w:sz w:val="20"/>
          <w:szCs w:val="20"/>
          <w:lang w:val="es-CO"/>
        </w:rPr>
        <w:t>Marco teórico (antecedentes)</w:t>
      </w:r>
    </w:p>
    <w:p w:rsidR="001F2F12" w:rsidRPr="001F2F12" w:rsidRDefault="001F2F12" w:rsidP="001F2F12">
      <w:pPr>
        <w:autoSpaceDE w:val="0"/>
        <w:autoSpaceDN w:val="0"/>
        <w:adjustRightInd w:val="0"/>
        <w:spacing w:after="0" w:line="240" w:lineRule="auto"/>
        <w:rPr>
          <w:rFonts w:ascii="Arial" w:hAnsi="Arial" w:cs="Arial"/>
          <w:b/>
          <w:color w:val="000000" w:themeColor="text1"/>
          <w:sz w:val="20"/>
          <w:szCs w:val="20"/>
          <w:lang w:val="es-CO"/>
        </w:rPr>
      </w:pPr>
    </w:p>
    <w:p w:rsidR="001F2F12" w:rsidRPr="001F2F12" w:rsidRDefault="001F2F12" w:rsidP="001F2F12">
      <w:pPr>
        <w:pStyle w:val="Ttulo3"/>
        <w:numPr>
          <w:ilvl w:val="2"/>
          <w:numId w:val="6"/>
        </w:numPr>
        <w:jc w:val="both"/>
        <w:rPr>
          <w:rFonts w:ascii="Arial" w:hAnsi="Arial" w:cs="Arial"/>
          <w:color w:val="000000" w:themeColor="text1"/>
          <w:sz w:val="24"/>
          <w:szCs w:val="24"/>
          <w:lang w:val="es-CO"/>
        </w:rPr>
      </w:pPr>
      <w:r w:rsidRPr="001F2F12">
        <w:rPr>
          <w:rFonts w:ascii="Arial" w:eastAsia="+mn-ea" w:hAnsi="Arial" w:cs="Arial"/>
          <w:color w:val="000000" w:themeColor="text1"/>
          <w:sz w:val="24"/>
          <w:szCs w:val="24"/>
          <w:lang w:val="es-CO"/>
        </w:rPr>
        <w:t xml:space="preserve"> </w:t>
      </w:r>
      <w:bookmarkStart w:id="15" w:name="_Toc270255156"/>
      <w:bookmarkStart w:id="16" w:name="_Toc270256156"/>
      <w:r w:rsidRPr="001F2F12">
        <w:rPr>
          <w:rFonts w:ascii="Arial" w:eastAsia="+mn-ea" w:hAnsi="Arial" w:cs="Arial"/>
          <w:color w:val="000000" w:themeColor="text1"/>
          <w:sz w:val="24"/>
          <w:szCs w:val="24"/>
          <w:lang w:val="es-CO"/>
        </w:rPr>
        <w:t>Pedagogía</w:t>
      </w:r>
      <w:bookmarkEnd w:id="15"/>
      <w:bookmarkEnd w:id="16"/>
    </w:p>
    <w:p w:rsidR="001F2F12" w:rsidRPr="001F2F12" w:rsidRDefault="001F2F12" w:rsidP="001F2F12">
      <w:pPr>
        <w:jc w:val="both"/>
        <w:rPr>
          <w:rFonts w:ascii="Arial" w:hAnsi="Arial" w:cs="Arial"/>
          <w:color w:val="000000" w:themeColor="text1"/>
          <w:sz w:val="24"/>
          <w:szCs w:val="24"/>
          <w:lang w:val="es-CO"/>
        </w:rPr>
      </w:pPr>
    </w:p>
    <w:p w:rsidR="001F2F12" w:rsidRPr="001F2F12" w:rsidRDefault="001F2F12" w:rsidP="001F2F12">
      <w:pPr>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 xml:space="preserve">Teniendo en cuenta la </w:t>
      </w:r>
      <w:r w:rsidRPr="001F2F12">
        <w:rPr>
          <w:rFonts w:ascii="Arial" w:hAnsi="Arial" w:cs="Arial"/>
          <w:b/>
          <w:bCs/>
          <w:color w:val="000000" w:themeColor="text1"/>
          <w:sz w:val="24"/>
          <w:szCs w:val="24"/>
          <w:lang w:val="es-CO"/>
        </w:rPr>
        <w:t>pedagogía</w:t>
      </w:r>
      <w:r w:rsidRPr="001F2F12">
        <w:rPr>
          <w:rFonts w:ascii="Arial" w:hAnsi="Arial" w:cs="Arial"/>
          <w:color w:val="000000" w:themeColor="text1"/>
          <w:sz w:val="24"/>
          <w:szCs w:val="24"/>
          <w:lang w:val="es-CO"/>
        </w:rPr>
        <w:t xml:space="preserve"> como  la </w:t>
      </w:r>
      <w:hyperlink r:id="rId7" w:tooltip="Ciencia" w:history="1">
        <w:r w:rsidRPr="001F2F12">
          <w:rPr>
            <w:rFonts w:ascii="Arial" w:hAnsi="Arial" w:cs="Arial"/>
            <w:color w:val="000000" w:themeColor="text1"/>
            <w:sz w:val="24"/>
            <w:szCs w:val="24"/>
            <w:lang w:val="es-CO"/>
          </w:rPr>
          <w:t>ciencia</w:t>
        </w:r>
      </w:hyperlink>
      <w:r w:rsidRPr="001F2F12">
        <w:rPr>
          <w:rFonts w:ascii="Arial" w:hAnsi="Arial" w:cs="Arial"/>
          <w:color w:val="000000" w:themeColor="text1"/>
          <w:sz w:val="24"/>
          <w:szCs w:val="24"/>
          <w:lang w:val="es-CO"/>
        </w:rPr>
        <w:t xml:space="preserve"> que tiene como objeto de estudio a la educación como fenómeno psicosocial, cultural y específicamente humano, brindándole un conjunto de bases y parámetros para analizar y estructurar la formación y los procesos de enseñanza-aprendizaje que intervienen en ella.   Se podría decir que al aplicar este concepto en el problema a investigar ¿</w:t>
      </w:r>
      <w:r w:rsidRPr="001F2F12">
        <w:rPr>
          <w:rFonts w:ascii="Arial" w:hAnsi="Arial" w:cs="Arial"/>
          <w:b/>
          <w:i/>
          <w:color w:val="000000" w:themeColor="text1"/>
          <w:sz w:val="24"/>
          <w:szCs w:val="24"/>
          <w:lang w:val="es-CO"/>
        </w:rPr>
        <w:t xml:space="preserve">Cómo formar a los padres de familia de la institución educativa José Holguín Garcés del grado 6º en el uso de las TIC’s para apoyar en proceso de enseñanza aprendizaje de su </w:t>
      </w:r>
      <w:proofErr w:type="spellStart"/>
      <w:r w:rsidRPr="001F2F12">
        <w:rPr>
          <w:rFonts w:ascii="Arial" w:hAnsi="Arial" w:cs="Arial"/>
          <w:b/>
          <w:i/>
          <w:color w:val="000000" w:themeColor="text1"/>
          <w:sz w:val="24"/>
          <w:szCs w:val="24"/>
          <w:lang w:val="es-CO"/>
        </w:rPr>
        <w:t>hij@</w:t>
      </w:r>
      <w:proofErr w:type="spellEnd"/>
      <w:r w:rsidRPr="001F2F12">
        <w:rPr>
          <w:rFonts w:ascii="Arial" w:hAnsi="Arial" w:cs="Arial"/>
          <w:b/>
          <w:i/>
          <w:color w:val="000000" w:themeColor="text1"/>
          <w:sz w:val="24"/>
          <w:szCs w:val="24"/>
          <w:lang w:val="es-CO"/>
        </w:rPr>
        <w:t xml:space="preserve">? </w:t>
      </w:r>
      <w:r w:rsidRPr="001F2F12">
        <w:rPr>
          <w:rFonts w:ascii="Arial" w:hAnsi="Arial" w:cs="Arial"/>
          <w:color w:val="000000" w:themeColor="text1"/>
          <w:sz w:val="24"/>
          <w:szCs w:val="24"/>
          <w:lang w:val="es-CO"/>
        </w:rPr>
        <w:t xml:space="preserve">es importante destacar lo siguiente; </w:t>
      </w:r>
    </w:p>
    <w:p w:rsidR="001F2F12" w:rsidRPr="001F2F12" w:rsidRDefault="001F2F12" w:rsidP="001F2F12">
      <w:pPr>
        <w:autoSpaceDE w:val="0"/>
        <w:autoSpaceDN w:val="0"/>
        <w:adjustRightInd w:val="0"/>
        <w:jc w:val="both"/>
        <w:rPr>
          <w:rFonts w:ascii="Arial" w:hAnsi="Arial" w:cs="Arial"/>
          <w:color w:val="000000" w:themeColor="text1"/>
          <w:sz w:val="24"/>
          <w:szCs w:val="24"/>
          <w:lang w:val="es-CO"/>
        </w:rPr>
      </w:pPr>
    </w:p>
    <w:p w:rsidR="001F2F12" w:rsidRPr="001F2F12" w:rsidRDefault="001F2F12" w:rsidP="001F2F12">
      <w:pPr>
        <w:autoSpaceDE w:val="0"/>
        <w:autoSpaceDN w:val="0"/>
        <w:adjustRightInd w:val="0"/>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 xml:space="preserve">Actualmente se encuentra el fenómeno de la «obsolescencia cultural» (los saberes y sus aplicaciones mueren antes de su aparición). Fenómeno, que obliga a todos los componentes de la sociedad postindustrial a una lucha contra un envejecimiento prematuro del saber y de la cultura.  Esta obsolescencia es un fenómeno tanto sociológico como psicológico, es decir, antes de declinar las capacidades del adulto, los conocimientos adquiridos y la experiencia acumulada se encuentran desfasados. Y este desfase se halla relacionado con la innovación permanente del conocimiento. Se hace necesario un </w:t>
      </w:r>
      <w:proofErr w:type="spellStart"/>
      <w:r w:rsidRPr="001F2F12">
        <w:rPr>
          <w:rFonts w:ascii="Arial" w:hAnsi="Arial" w:cs="Arial"/>
          <w:color w:val="000000" w:themeColor="text1"/>
          <w:sz w:val="24"/>
          <w:szCs w:val="24"/>
          <w:lang w:val="es-CO"/>
        </w:rPr>
        <w:t>reaprendizaje</w:t>
      </w:r>
      <w:proofErr w:type="spellEnd"/>
      <w:r w:rsidRPr="001F2F12">
        <w:rPr>
          <w:rFonts w:ascii="Arial" w:hAnsi="Arial" w:cs="Arial"/>
          <w:color w:val="000000" w:themeColor="text1"/>
          <w:sz w:val="24"/>
          <w:szCs w:val="24"/>
          <w:lang w:val="es-CO"/>
        </w:rPr>
        <w:t xml:space="preserve"> permanente para evitar la obsolescencia. Esta necesidad conduce a la Educación Permanente. A través de esta educación puede solventarse el problema que la innovación y la obsolescencia que se vive en los miembros de la sociedad postindustrial.  Con esta educación se pretende desarrollar en los adultos la capacidad de influir en los hechos y acontecimientos, en el entorno y sobre las experiencias de aprendizaje de sus hijos.</w:t>
      </w:r>
    </w:p>
    <w:p w:rsidR="001F2F12" w:rsidRPr="001F2F12" w:rsidRDefault="001F2F12" w:rsidP="001F2F12">
      <w:pPr>
        <w:autoSpaceDE w:val="0"/>
        <w:autoSpaceDN w:val="0"/>
        <w:adjustRightInd w:val="0"/>
        <w:jc w:val="both"/>
        <w:rPr>
          <w:rFonts w:ascii="Arial" w:hAnsi="Arial" w:cs="Arial"/>
          <w:color w:val="000000" w:themeColor="text1"/>
          <w:sz w:val="24"/>
          <w:szCs w:val="24"/>
          <w:lang w:val="es-CO"/>
        </w:rPr>
      </w:pPr>
    </w:p>
    <w:p w:rsidR="001F2F12" w:rsidRPr="001F2F12" w:rsidRDefault="001F2F12" w:rsidP="001F2F12">
      <w:pPr>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 xml:space="preserve">El papel de los padres de familia es muy importante ya que deben tener disponibilidad de tiempo para interactuar con sus hijos. Estas relaciones no deben estar únicamente orientada a satisfacer las necesidades biológicas, sino también y sobre todo a desarrollar sus capacidades cognoscitivas, disfrutar de la intimidad, el contacto y el juego. La interacción debida y la intención íntima son esenciales para ellos.  Desde esta visión, la Zona de Desarrollo Próximo de </w:t>
      </w:r>
      <w:proofErr w:type="spellStart"/>
      <w:r w:rsidRPr="001F2F12">
        <w:rPr>
          <w:rFonts w:ascii="Arial" w:hAnsi="Arial" w:cs="Arial"/>
          <w:color w:val="000000" w:themeColor="text1"/>
          <w:sz w:val="24"/>
          <w:szCs w:val="24"/>
          <w:lang w:val="es-CO"/>
        </w:rPr>
        <w:t>Vigotsky</w:t>
      </w:r>
      <w:proofErr w:type="spellEnd"/>
      <w:r w:rsidRPr="001F2F12">
        <w:rPr>
          <w:rFonts w:ascii="Arial" w:hAnsi="Arial" w:cs="Arial"/>
          <w:color w:val="000000" w:themeColor="text1"/>
          <w:sz w:val="24"/>
          <w:szCs w:val="24"/>
          <w:lang w:val="es-CO"/>
        </w:rPr>
        <w:t xml:space="preserve"> - ZDP es </w:t>
      </w:r>
      <w:r w:rsidRPr="001F2F12">
        <w:rPr>
          <w:rFonts w:ascii="Arial" w:hAnsi="Arial" w:cs="Arial"/>
          <w:color w:val="000000" w:themeColor="text1"/>
          <w:sz w:val="24"/>
          <w:szCs w:val="24"/>
          <w:lang w:val="es-CO"/>
        </w:rPr>
        <w:lastRenderedPageBreak/>
        <w:t>social, en otras palabras, es la posibilidad de que los niños puedan aprender en la interacción social con los demás, como los padres, hermanos, compañeros o maestros. Lo que significa que aprendemos en la vida cotidiana con la ayuda de otras personas que saben más. Esta perspectiva, señala que el aprendizaje que se logra en la interacción social será mayor que el que se pueda construir por sí solo. Entonces, en el aprendizaje y desarrollo de los procesos psicológicos superiores es de una significancia relevante la interacción social y la interacción con los padres ya que así se facilita el proceso de aprendizaje.</w:t>
      </w:r>
    </w:p>
    <w:p w:rsidR="001F2F12" w:rsidRPr="001F2F12" w:rsidRDefault="001F2F12" w:rsidP="001F2F12">
      <w:pPr>
        <w:autoSpaceDE w:val="0"/>
        <w:autoSpaceDN w:val="0"/>
        <w:adjustRightInd w:val="0"/>
        <w:jc w:val="both"/>
        <w:rPr>
          <w:rFonts w:ascii="Arial" w:hAnsi="Arial" w:cs="Arial"/>
          <w:color w:val="000000" w:themeColor="text1"/>
          <w:sz w:val="24"/>
          <w:szCs w:val="24"/>
          <w:lang w:val="es-CO"/>
        </w:rPr>
      </w:pPr>
    </w:p>
    <w:p w:rsidR="001F2F12" w:rsidRPr="001F2F12" w:rsidRDefault="001F2F12" w:rsidP="001F2F12">
      <w:pPr>
        <w:pStyle w:val="Ttulo3"/>
        <w:numPr>
          <w:ilvl w:val="2"/>
          <w:numId w:val="6"/>
        </w:numPr>
        <w:jc w:val="both"/>
        <w:rPr>
          <w:rFonts w:ascii="Arial" w:eastAsia="+mn-ea" w:hAnsi="Arial" w:cs="Arial"/>
          <w:color w:val="000000" w:themeColor="text1"/>
          <w:sz w:val="24"/>
          <w:szCs w:val="24"/>
          <w:lang w:val="es-CO"/>
        </w:rPr>
      </w:pPr>
      <w:r w:rsidRPr="001F2F12">
        <w:rPr>
          <w:rFonts w:ascii="Arial" w:eastAsia="+mn-ea" w:hAnsi="Arial" w:cs="Arial"/>
          <w:color w:val="000000" w:themeColor="text1"/>
          <w:sz w:val="24"/>
          <w:szCs w:val="24"/>
          <w:lang w:val="es-CO"/>
        </w:rPr>
        <w:t xml:space="preserve"> </w:t>
      </w:r>
      <w:bookmarkStart w:id="17" w:name="_Toc270255157"/>
      <w:bookmarkStart w:id="18" w:name="_Toc270256157"/>
      <w:r w:rsidRPr="001F2F12">
        <w:rPr>
          <w:rFonts w:ascii="Arial" w:eastAsia="+mn-ea" w:hAnsi="Arial" w:cs="Arial"/>
          <w:color w:val="000000" w:themeColor="text1"/>
          <w:sz w:val="24"/>
          <w:szCs w:val="24"/>
          <w:lang w:val="es-CO"/>
        </w:rPr>
        <w:t>Didáctica</w:t>
      </w:r>
      <w:bookmarkEnd w:id="17"/>
      <w:bookmarkEnd w:id="18"/>
    </w:p>
    <w:p w:rsidR="001F2F12" w:rsidRPr="001F2F12" w:rsidRDefault="001F2F12" w:rsidP="001F2F12">
      <w:pPr>
        <w:jc w:val="both"/>
        <w:rPr>
          <w:rFonts w:ascii="Arial" w:hAnsi="Arial" w:cs="Arial"/>
          <w:color w:val="000000" w:themeColor="text1"/>
          <w:sz w:val="24"/>
          <w:szCs w:val="24"/>
          <w:lang w:val="es-CO"/>
        </w:rPr>
      </w:pPr>
    </w:p>
    <w:p w:rsidR="001F2F12" w:rsidRPr="001F2F12" w:rsidRDefault="001F2F12" w:rsidP="001F2F12">
      <w:pPr>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 xml:space="preserve">De acuerdo al propósito principal del trabajo de investigación  </w:t>
      </w:r>
      <w:r w:rsidRPr="001F2F12">
        <w:rPr>
          <w:rFonts w:ascii="Arial" w:hAnsi="Arial" w:cs="Arial"/>
          <w:b/>
          <w:i/>
          <w:color w:val="000000" w:themeColor="text1"/>
          <w:sz w:val="24"/>
          <w:szCs w:val="24"/>
          <w:lang w:val="es-CO"/>
        </w:rPr>
        <w:t xml:space="preserve">formar a los padres de familia de la institución educativa José Holguín Garcés del grado 6º en el uso de las TIC’s para apoyar en proceso de enseñanza aprendizaje de su </w:t>
      </w:r>
      <w:proofErr w:type="spellStart"/>
      <w:r w:rsidRPr="001F2F12">
        <w:rPr>
          <w:rFonts w:ascii="Arial" w:hAnsi="Arial" w:cs="Arial"/>
          <w:b/>
          <w:i/>
          <w:color w:val="000000" w:themeColor="text1"/>
          <w:sz w:val="24"/>
          <w:szCs w:val="24"/>
          <w:lang w:val="es-CO"/>
        </w:rPr>
        <w:t>hij@</w:t>
      </w:r>
      <w:proofErr w:type="spellEnd"/>
      <w:r w:rsidRPr="001F2F12">
        <w:rPr>
          <w:rFonts w:ascii="Arial" w:hAnsi="Arial" w:cs="Arial"/>
          <w:b/>
          <w:i/>
          <w:color w:val="000000" w:themeColor="text1"/>
          <w:sz w:val="24"/>
          <w:szCs w:val="24"/>
          <w:lang w:val="es-CO"/>
        </w:rPr>
        <w:t xml:space="preserve">, </w:t>
      </w:r>
      <w:r w:rsidRPr="001F2F12">
        <w:rPr>
          <w:rFonts w:ascii="Arial" w:hAnsi="Arial" w:cs="Arial"/>
          <w:color w:val="000000" w:themeColor="text1"/>
          <w:sz w:val="24"/>
          <w:szCs w:val="24"/>
          <w:lang w:val="es-CO"/>
        </w:rPr>
        <w:t>se identifica el Padre de Familia como el estudiante a formar donde este es considerado adulto, persona con la mayoría de edad (18 años  según C.N.) , quien tiene a su cargo la tutela de sus hijos, con un grado de madurez superior a la de un niño y a la de un adolescente.</w:t>
      </w:r>
    </w:p>
    <w:p w:rsidR="001F2F12" w:rsidRPr="001F2F12" w:rsidRDefault="001F2F12" w:rsidP="001F2F12">
      <w:pPr>
        <w:jc w:val="both"/>
        <w:rPr>
          <w:rFonts w:ascii="Arial" w:hAnsi="Arial" w:cs="Arial"/>
          <w:color w:val="000000" w:themeColor="text1"/>
          <w:sz w:val="24"/>
          <w:szCs w:val="24"/>
          <w:lang w:val="es-CO"/>
        </w:rPr>
      </w:pPr>
    </w:p>
    <w:p w:rsidR="001F2F12" w:rsidRPr="001F2F12" w:rsidRDefault="001F2F12" w:rsidP="001F2F12">
      <w:pPr>
        <w:autoSpaceDE w:val="0"/>
        <w:autoSpaceDN w:val="0"/>
        <w:adjustRightInd w:val="0"/>
        <w:spacing w:after="0" w:line="240" w:lineRule="auto"/>
        <w:jc w:val="both"/>
        <w:rPr>
          <w:rFonts w:ascii="Arial" w:hAnsi="Arial" w:cs="Arial"/>
          <w:b/>
          <w:color w:val="000000" w:themeColor="text1"/>
          <w:sz w:val="24"/>
          <w:szCs w:val="24"/>
          <w:lang w:val="es-CO"/>
        </w:rPr>
      </w:pPr>
      <w:r w:rsidRPr="001F2F12">
        <w:rPr>
          <w:rFonts w:ascii="Arial" w:hAnsi="Arial" w:cs="Arial"/>
          <w:b/>
          <w:color w:val="000000" w:themeColor="text1"/>
          <w:sz w:val="24"/>
          <w:szCs w:val="24"/>
          <w:lang w:val="es-CO"/>
        </w:rPr>
        <w:t>Algunas de las teorías sobre aprendizaje</w:t>
      </w:r>
      <w:r w:rsidRPr="001F2F12">
        <w:rPr>
          <w:rFonts w:ascii="Arial" w:hAnsi="Arial" w:cs="Arial"/>
          <w:color w:val="000000" w:themeColor="text1"/>
          <w:sz w:val="24"/>
          <w:szCs w:val="24"/>
          <w:lang w:val="es-CO"/>
        </w:rPr>
        <w:t xml:space="preserve"> adulto</w:t>
      </w:r>
    </w:p>
    <w:p w:rsidR="001F2F12" w:rsidRPr="001F2F12" w:rsidRDefault="001F2F12" w:rsidP="001F2F12">
      <w:pPr>
        <w:autoSpaceDE w:val="0"/>
        <w:autoSpaceDN w:val="0"/>
        <w:adjustRightInd w:val="0"/>
        <w:spacing w:after="0" w:line="240" w:lineRule="auto"/>
        <w:jc w:val="both"/>
        <w:rPr>
          <w:rFonts w:ascii="Arial" w:hAnsi="Arial" w:cs="Arial"/>
          <w:color w:val="000000" w:themeColor="text1"/>
          <w:sz w:val="24"/>
          <w:szCs w:val="24"/>
          <w:lang w:val="es-CO"/>
        </w:rPr>
      </w:pPr>
    </w:p>
    <w:p w:rsidR="001F2F12" w:rsidRPr="001F2F12" w:rsidRDefault="001F2F12" w:rsidP="001F2F12">
      <w:pPr>
        <w:jc w:val="both"/>
        <w:rPr>
          <w:rFonts w:ascii="Arial" w:hAnsi="Arial" w:cs="Arial"/>
          <w:color w:val="000000" w:themeColor="text1"/>
          <w:sz w:val="24"/>
          <w:szCs w:val="24"/>
          <w:lang w:val="es-CO"/>
        </w:rPr>
      </w:pPr>
    </w:p>
    <w:p w:rsidR="001F2F12" w:rsidRPr="001F2F12" w:rsidRDefault="001F2F12" w:rsidP="001F2F12">
      <w:pPr>
        <w:autoSpaceDE w:val="0"/>
        <w:autoSpaceDN w:val="0"/>
        <w:adjustRightInd w:val="0"/>
        <w:spacing w:after="0" w:line="240" w:lineRule="auto"/>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 xml:space="preserve">Cross (1982) sugiere una teoría del aprendizaje adulto conocida como Características de los Aprendices Adultos (CAL) y basada en las diferencias existentes entre adultos y niños con respecto a dos categorías: </w:t>
      </w:r>
      <w:r w:rsidRPr="001F2F12">
        <w:rPr>
          <w:rFonts w:ascii="Arial" w:hAnsi="Arial" w:cs="Arial"/>
          <w:i/>
          <w:iCs/>
          <w:color w:val="000000" w:themeColor="text1"/>
          <w:sz w:val="24"/>
          <w:szCs w:val="24"/>
          <w:lang w:val="es-CO"/>
        </w:rPr>
        <w:t>características personales y situacionales</w:t>
      </w:r>
      <w:r w:rsidRPr="001F2F12">
        <w:rPr>
          <w:rFonts w:ascii="Arial" w:hAnsi="Arial" w:cs="Arial"/>
          <w:color w:val="000000" w:themeColor="text1"/>
          <w:sz w:val="24"/>
          <w:szCs w:val="24"/>
          <w:lang w:val="es-CO"/>
        </w:rPr>
        <w:t xml:space="preserve">. Las primeras incluyen variables físicas, psicológicas y socioculturales. Las segundas, variables únicas relacionadas con la participación tales como voluntariedad frente a obligatoriedad o dedicación completa frente a dedicación parcial. CAL no proporciona implicaciones para la práctica pero sí un marco para pensar sobre qué y cómo aprenden los adultos. Por otro lado, </w:t>
      </w:r>
      <w:proofErr w:type="spellStart"/>
      <w:r w:rsidRPr="001F2F12">
        <w:rPr>
          <w:rFonts w:ascii="Arial" w:hAnsi="Arial" w:cs="Arial"/>
          <w:color w:val="000000" w:themeColor="text1"/>
          <w:sz w:val="24"/>
          <w:szCs w:val="24"/>
          <w:lang w:val="es-CO"/>
        </w:rPr>
        <w:t>Mezirow</w:t>
      </w:r>
      <w:proofErr w:type="spellEnd"/>
      <w:r w:rsidRPr="001F2F12">
        <w:rPr>
          <w:rFonts w:ascii="Arial" w:hAnsi="Arial" w:cs="Arial"/>
          <w:color w:val="000000" w:themeColor="text1"/>
          <w:sz w:val="24"/>
          <w:szCs w:val="24"/>
          <w:lang w:val="es-CO"/>
        </w:rPr>
        <w:t xml:space="preserve"> (1981) plantea una perspectiva transformadora basada en la teoría de la  competencia comunicativa de </w:t>
      </w:r>
      <w:proofErr w:type="spellStart"/>
      <w:r w:rsidRPr="001F2F12">
        <w:rPr>
          <w:rFonts w:ascii="Arial" w:hAnsi="Arial" w:cs="Arial"/>
          <w:color w:val="000000" w:themeColor="text1"/>
          <w:sz w:val="24"/>
          <w:szCs w:val="24"/>
          <w:lang w:val="es-CO"/>
        </w:rPr>
        <w:t>Habermas</w:t>
      </w:r>
      <w:proofErr w:type="spellEnd"/>
      <w:r w:rsidRPr="001F2F12">
        <w:rPr>
          <w:rFonts w:ascii="Arial" w:hAnsi="Arial" w:cs="Arial"/>
          <w:color w:val="000000" w:themeColor="text1"/>
          <w:sz w:val="24"/>
          <w:szCs w:val="24"/>
          <w:lang w:val="es-CO"/>
        </w:rPr>
        <w:t xml:space="preserve">, que propone tres ámbitos distintos pero interrelacionados del aprendizaje: el </w:t>
      </w:r>
      <w:r w:rsidRPr="001F2F12">
        <w:rPr>
          <w:rFonts w:ascii="Arial" w:hAnsi="Arial" w:cs="Arial"/>
          <w:i/>
          <w:iCs/>
          <w:color w:val="000000" w:themeColor="text1"/>
          <w:sz w:val="24"/>
          <w:szCs w:val="24"/>
          <w:lang w:val="es-CO"/>
        </w:rPr>
        <w:t>técnico</w:t>
      </w:r>
      <w:r w:rsidRPr="001F2F12">
        <w:rPr>
          <w:rFonts w:ascii="Arial" w:hAnsi="Arial" w:cs="Arial"/>
          <w:color w:val="000000" w:themeColor="text1"/>
          <w:sz w:val="24"/>
          <w:szCs w:val="24"/>
          <w:lang w:val="es-CO"/>
        </w:rPr>
        <w:t xml:space="preserve">, el </w:t>
      </w:r>
      <w:r w:rsidRPr="001F2F12">
        <w:rPr>
          <w:rFonts w:ascii="Arial" w:hAnsi="Arial" w:cs="Arial"/>
          <w:i/>
          <w:iCs/>
          <w:color w:val="000000" w:themeColor="text1"/>
          <w:sz w:val="24"/>
          <w:szCs w:val="24"/>
          <w:lang w:val="es-CO"/>
        </w:rPr>
        <w:t xml:space="preserve">práctico </w:t>
      </w:r>
      <w:r w:rsidRPr="001F2F12">
        <w:rPr>
          <w:rFonts w:ascii="Arial" w:hAnsi="Arial" w:cs="Arial"/>
          <w:color w:val="000000" w:themeColor="text1"/>
          <w:sz w:val="24"/>
          <w:szCs w:val="24"/>
          <w:lang w:val="es-CO"/>
        </w:rPr>
        <w:t xml:space="preserve">y el </w:t>
      </w:r>
      <w:proofErr w:type="spellStart"/>
      <w:r w:rsidRPr="001F2F12">
        <w:rPr>
          <w:rFonts w:ascii="Arial" w:hAnsi="Arial" w:cs="Arial"/>
          <w:i/>
          <w:iCs/>
          <w:color w:val="000000" w:themeColor="text1"/>
          <w:sz w:val="24"/>
          <w:szCs w:val="24"/>
          <w:lang w:val="es-CO"/>
        </w:rPr>
        <w:t>emancipatorio</w:t>
      </w:r>
      <w:proofErr w:type="spellEnd"/>
      <w:r w:rsidRPr="001F2F12">
        <w:rPr>
          <w:rFonts w:ascii="Arial" w:hAnsi="Arial" w:cs="Arial"/>
          <w:color w:val="000000" w:themeColor="text1"/>
          <w:sz w:val="24"/>
          <w:szCs w:val="24"/>
          <w:lang w:val="es-CO"/>
        </w:rPr>
        <w:t xml:space="preserve">. </w:t>
      </w:r>
      <w:proofErr w:type="spellStart"/>
      <w:r w:rsidRPr="001F2F12">
        <w:rPr>
          <w:rFonts w:ascii="Arial" w:hAnsi="Arial" w:cs="Arial"/>
          <w:color w:val="000000" w:themeColor="text1"/>
          <w:sz w:val="24"/>
          <w:szCs w:val="24"/>
          <w:lang w:val="es-CO"/>
        </w:rPr>
        <w:t>Mezirow</w:t>
      </w:r>
      <w:proofErr w:type="spellEnd"/>
      <w:r w:rsidRPr="001F2F12">
        <w:rPr>
          <w:rFonts w:ascii="Arial" w:hAnsi="Arial" w:cs="Arial"/>
          <w:color w:val="000000" w:themeColor="text1"/>
          <w:sz w:val="24"/>
          <w:szCs w:val="24"/>
          <w:lang w:val="es-CO"/>
        </w:rPr>
        <w:t xml:space="preserve"> presenta su perspectiva transformadora como un proceso </w:t>
      </w:r>
      <w:proofErr w:type="spellStart"/>
      <w:r w:rsidRPr="001F2F12">
        <w:rPr>
          <w:rFonts w:ascii="Arial" w:hAnsi="Arial" w:cs="Arial"/>
          <w:color w:val="000000" w:themeColor="text1"/>
          <w:sz w:val="24"/>
          <w:szCs w:val="24"/>
          <w:lang w:val="es-CO"/>
        </w:rPr>
        <w:t>emancipatorio</w:t>
      </w:r>
      <w:proofErr w:type="spellEnd"/>
      <w:r w:rsidRPr="001F2F12">
        <w:rPr>
          <w:rFonts w:ascii="Arial" w:hAnsi="Arial" w:cs="Arial"/>
          <w:color w:val="000000" w:themeColor="text1"/>
          <w:sz w:val="24"/>
          <w:szCs w:val="24"/>
          <w:lang w:val="es-CO"/>
        </w:rPr>
        <w:t xml:space="preserve"> de llegar a conocer algo de forma crítica. Sería el proceso de aprendizaje mediante el que los adultos reconocen sus roles y relaciones de dependencia, así como las razones que les llevaría a superarlas. De acuerdo con esta teoría, aprender en la adultez no es añadir algo a lo que ya sabemos. Por el contrario, los nuevos aprendizajes deben transformar los </w:t>
      </w:r>
      <w:proofErr w:type="spellStart"/>
      <w:r w:rsidRPr="001F2F12">
        <w:rPr>
          <w:rFonts w:ascii="Arial" w:hAnsi="Arial" w:cs="Arial"/>
          <w:color w:val="000000" w:themeColor="text1"/>
          <w:sz w:val="24"/>
          <w:szCs w:val="24"/>
          <w:lang w:val="es-CO"/>
        </w:rPr>
        <w:t>conocimientosque</w:t>
      </w:r>
      <w:proofErr w:type="spellEnd"/>
      <w:r w:rsidRPr="001F2F12">
        <w:rPr>
          <w:rFonts w:ascii="Arial" w:hAnsi="Arial" w:cs="Arial"/>
          <w:color w:val="000000" w:themeColor="text1"/>
          <w:sz w:val="24"/>
          <w:szCs w:val="24"/>
          <w:lang w:val="es-CO"/>
        </w:rPr>
        <w:t xml:space="preserve"> se tienen en una </w:t>
      </w:r>
      <w:r w:rsidRPr="001F2F12">
        <w:rPr>
          <w:rFonts w:ascii="Arial" w:hAnsi="Arial" w:cs="Arial"/>
          <w:color w:val="000000" w:themeColor="text1"/>
          <w:sz w:val="24"/>
          <w:szCs w:val="24"/>
          <w:lang w:val="es-CO"/>
        </w:rPr>
        <w:lastRenderedPageBreak/>
        <w:t xml:space="preserve">nueva perspectiva y así conseguir aprendices emancipados. Aprender siempre implica explicitar, elaborar y contextualizar. La mayoría de las personas adultas emplean mucho tiempo en adquirir información y aprender nuevas técnicas. La rapidez vertiginosa de los cambios, la creación continua de nuevos conocimientos y las oportunidades de acceso a la información hacen necesarias tales adquisiciones. La mayor parte del aprendizaje tiene lugar a iniciativa de la propia persona, incluso aunque disponga de marcos formales para su adquisición. Se trata del aprendizaje </w:t>
      </w:r>
      <w:proofErr w:type="spellStart"/>
      <w:r w:rsidRPr="001F2F12">
        <w:rPr>
          <w:rFonts w:ascii="Arial" w:hAnsi="Arial" w:cs="Arial"/>
          <w:color w:val="000000" w:themeColor="text1"/>
          <w:sz w:val="24"/>
          <w:szCs w:val="24"/>
          <w:lang w:val="es-CO"/>
        </w:rPr>
        <w:t>autorregulado</w:t>
      </w:r>
      <w:proofErr w:type="spellEnd"/>
      <w:r w:rsidRPr="001F2F12">
        <w:rPr>
          <w:rFonts w:ascii="Arial" w:hAnsi="Arial" w:cs="Arial"/>
          <w:color w:val="000000" w:themeColor="text1"/>
          <w:sz w:val="24"/>
          <w:szCs w:val="24"/>
          <w:lang w:val="es-CO"/>
        </w:rPr>
        <w:t xml:space="preserve">, que en esencia se ve como una forma de estudio en la que los individuos se responsabilizan de la planificación, desarrollo e incluso evaluación del esfuerzo. El aprendizaje </w:t>
      </w:r>
      <w:proofErr w:type="spellStart"/>
      <w:r w:rsidRPr="001F2F12">
        <w:rPr>
          <w:rFonts w:ascii="Arial" w:hAnsi="Arial" w:cs="Arial"/>
          <w:color w:val="000000" w:themeColor="text1"/>
          <w:sz w:val="24"/>
          <w:szCs w:val="24"/>
          <w:lang w:val="es-CO"/>
        </w:rPr>
        <w:t>autorregulado</w:t>
      </w:r>
      <w:proofErr w:type="spellEnd"/>
      <w:r w:rsidRPr="001F2F12">
        <w:rPr>
          <w:rFonts w:ascii="Arial" w:hAnsi="Arial" w:cs="Arial"/>
          <w:color w:val="000000" w:themeColor="text1"/>
          <w:sz w:val="24"/>
          <w:szCs w:val="24"/>
          <w:lang w:val="es-CO"/>
        </w:rPr>
        <w:t>, por tanto, se centra en los procesos mediante los que los adultos llevan el control de su propio aprendizaje, en particular en cómo establecen sus objetivos, localizan los recursos más apropiados, deciden los métodos a utilizar y evalúan su progreso. El interés por este tipo de aprendizaje se incrementó considerablemente a partir de la década de los años ochenta, dando lugar a numerosos programas, recursos, estudios e investigaciones.</w:t>
      </w:r>
    </w:p>
    <w:p w:rsidR="001F2F12" w:rsidRPr="001F2F12" w:rsidRDefault="001F2F12" w:rsidP="001F2F12">
      <w:pPr>
        <w:autoSpaceDE w:val="0"/>
        <w:autoSpaceDN w:val="0"/>
        <w:adjustRightInd w:val="0"/>
        <w:spacing w:after="0" w:line="240" w:lineRule="auto"/>
        <w:jc w:val="both"/>
        <w:rPr>
          <w:rFonts w:ascii="Arial" w:hAnsi="Arial" w:cs="Arial"/>
          <w:color w:val="000000" w:themeColor="text1"/>
          <w:sz w:val="24"/>
          <w:szCs w:val="24"/>
          <w:lang w:val="es-CO"/>
        </w:rPr>
      </w:pPr>
    </w:p>
    <w:p w:rsidR="001F2F12" w:rsidRPr="001F2F12" w:rsidRDefault="001F2F12" w:rsidP="001F2F12">
      <w:pPr>
        <w:autoSpaceDE w:val="0"/>
        <w:autoSpaceDN w:val="0"/>
        <w:adjustRightInd w:val="0"/>
        <w:spacing w:after="0" w:line="240" w:lineRule="auto"/>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 xml:space="preserve">Algunos de sus rasgos definitorios, según </w:t>
      </w:r>
      <w:proofErr w:type="spellStart"/>
      <w:r w:rsidRPr="001F2F12">
        <w:rPr>
          <w:rFonts w:ascii="Arial" w:hAnsi="Arial" w:cs="Arial"/>
          <w:color w:val="000000" w:themeColor="text1"/>
          <w:sz w:val="24"/>
          <w:szCs w:val="24"/>
          <w:lang w:val="es-CO"/>
        </w:rPr>
        <w:t>Hiemstra</w:t>
      </w:r>
      <w:proofErr w:type="spellEnd"/>
      <w:r w:rsidRPr="001F2F12">
        <w:rPr>
          <w:rFonts w:ascii="Arial" w:hAnsi="Arial" w:cs="Arial"/>
          <w:color w:val="000000" w:themeColor="text1"/>
          <w:sz w:val="24"/>
          <w:szCs w:val="24"/>
          <w:lang w:val="es-CO"/>
        </w:rPr>
        <w:t xml:space="preserve"> (1996) son los siguientes: a) Las personas que aprenden de forma individual pueden ir incrementando su responsabilidad para tomar decisiones asociadas con el esfuerzo de su aprendizaje. b) La autorregulación resulta más aceptada cuando se considera como un proceso continuo, o como situación característica que puede existir entre los desacuerdos que se pueden dar entre la persona y la situación de aprendizaje. c) Autorregulación no significa necesariamente aprender de forma aislada, sin relación con otras personas. d) Las personas que aprenden de forma </w:t>
      </w:r>
      <w:proofErr w:type="spellStart"/>
      <w:r w:rsidRPr="001F2F12">
        <w:rPr>
          <w:rFonts w:ascii="Arial" w:hAnsi="Arial" w:cs="Arial"/>
          <w:color w:val="000000" w:themeColor="text1"/>
          <w:sz w:val="24"/>
          <w:szCs w:val="24"/>
          <w:lang w:val="es-CO"/>
        </w:rPr>
        <w:t>autorregulada</w:t>
      </w:r>
      <w:proofErr w:type="spellEnd"/>
      <w:r w:rsidRPr="001F2F12">
        <w:rPr>
          <w:rFonts w:ascii="Arial" w:hAnsi="Arial" w:cs="Arial"/>
          <w:color w:val="000000" w:themeColor="text1"/>
          <w:sz w:val="24"/>
          <w:szCs w:val="24"/>
          <w:lang w:val="es-CO"/>
        </w:rPr>
        <w:t xml:space="preserve"> son capaces de transferir lo aprendido de unas situaciones a otras. e) El estudio </w:t>
      </w:r>
      <w:proofErr w:type="spellStart"/>
      <w:r w:rsidRPr="001F2F12">
        <w:rPr>
          <w:rFonts w:ascii="Arial" w:hAnsi="Arial" w:cs="Arial"/>
          <w:color w:val="000000" w:themeColor="text1"/>
          <w:sz w:val="24"/>
          <w:szCs w:val="24"/>
          <w:lang w:val="es-CO"/>
        </w:rPr>
        <w:t>autorregulado</w:t>
      </w:r>
      <w:proofErr w:type="spellEnd"/>
      <w:r w:rsidRPr="001F2F12">
        <w:rPr>
          <w:rFonts w:ascii="Arial" w:hAnsi="Arial" w:cs="Arial"/>
          <w:color w:val="000000" w:themeColor="text1"/>
          <w:sz w:val="24"/>
          <w:szCs w:val="24"/>
          <w:lang w:val="es-CO"/>
        </w:rPr>
        <w:t xml:space="preserve"> puede suponer varias actividades y recursos, tales como participación en grupos de estudio y tutoriales, utilización de la comunicación electrónica, actividades escritas reflexivas, etc. f) El profesorado puede jugar distintos papeles en los procesos de aprendizaje </w:t>
      </w:r>
      <w:proofErr w:type="spellStart"/>
      <w:r w:rsidRPr="001F2F12">
        <w:rPr>
          <w:rFonts w:ascii="Arial" w:hAnsi="Arial" w:cs="Arial"/>
          <w:color w:val="000000" w:themeColor="text1"/>
          <w:sz w:val="24"/>
          <w:szCs w:val="24"/>
          <w:lang w:val="es-CO"/>
        </w:rPr>
        <w:t>autorregulado</w:t>
      </w:r>
      <w:proofErr w:type="spellEnd"/>
      <w:r w:rsidRPr="001F2F12">
        <w:rPr>
          <w:rFonts w:ascii="Arial" w:hAnsi="Arial" w:cs="Arial"/>
          <w:color w:val="000000" w:themeColor="text1"/>
          <w:sz w:val="24"/>
          <w:szCs w:val="24"/>
          <w:lang w:val="es-CO"/>
        </w:rPr>
        <w:t xml:space="preserve">, tales como evaluar resultados, dialogar con los que aprenden,  asegurar los recursos y promover reflexiones críticas. g) Algunas instituciones educativas están encontrando nuevos caminos que facilitan los procesos de estudio </w:t>
      </w:r>
      <w:proofErr w:type="spellStart"/>
      <w:r w:rsidRPr="001F2F12">
        <w:rPr>
          <w:rFonts w:ascii="Arial" w:hAnsi="Arial" w:cs="Arial"/>
          <w:color w:val="000000" w:themeColor="text1"/>
          <w:sz w:val="24"/>
          <w:szCs w:val="24"/>
          <w:lang w:val="es-CO"/>
        </w:rPr>
        <w:t>autorregulado</w:t>
      </w:r>
      <w:proofErr w:type="spellEnd"/>
      <w:r w:rsidRPr="001F2F12">
        <w:rPr>
          <w:rFonts w:ascii="Arial" w:hAnsi="Arial" w:cs="Arial"/>
          <w:color w:val="000000" w:themeColor="text1"/>
          <w:sz w:val="24"/>
          <w:szCs w:val="24"/>
          <w:lang w:val="es-CO"/>
        </w:rPr>
        <w:t xml:space="preserve"> a través de programas de aprendizaje a distancia, opciones de estudio individualizadas y otros programas innovadores que se apartan de los cursos tradicionales. Además, tanto el denominado aprendizaje </w:t>
      </w:r>
      <w:proofErr w:type="spellStart"/>
      <w:r w:rsidRPr="001F2F12">
        <w:rPr>
          <w:rFonts w:ascii="Arial" w:hAnsi="Arial" w:cs="Arial"/>
          <w:color w:val="000000" w:themeColor="text1"/>
          <w:sz w:val="24"/>
          <w:szCs w:val="24"/>
          <w:lang w:val="es-CO"/>
        </w:rPr>
        <w:t>experiencial</w:t>
      </w:r>
      <w:proofErr w:type="spellEnd"/>
      <w:r w:rsidRPr="001F2F12">
        <w:rPr>
          <w:rFonts w:ascii="Arial" w:hAnsi="Arial" w:cs="Arial"/>
          <w:color w:val="000000" w:themeColor="text1"/>
          <w:sz w:val="24"/>
          <w:szCs w:val="24"/>
          <w:lang w:val="es-CO"/>
        </w:rPr>
        <w:t xml:space="preserve">, como el aprendizaje a distancia son conceptos que también se van desarrollando e incrementando de forma constante y que están produciendo un importante impacto sobre la educación formal. </w:t>
      </w:r>
    </w:p>
    <w:p w:rsidR="001F2F12" w:rsidRPr="001F2F12" w:rsidRDefault="001F2F12" w:rsidP="001F2F12">
      <w:pPr>
        <w:autoSpaceDE w:val="0"/>
        <w:autoSpaceDN w:val="0"/>
        <w:adjustRightInd w:val="0"/>
        <w:spacing w:after="0" w:line="240" w:lineRule="auto"/>
        <w:jc w:val="both"/>
        <w:rPr>
          <w:rFonts w:ascii="Arial" w:hAnsi="Arial" w:cs="Arial"/>
          <w:color w:val="000000" w:themeColor="text1"/>
          <w:sz w:val="24"/>
          <w:szCs w:val="24"/>
          <w:lang w:val="es-CO"/>
        </w:rPr>
      </w:pPr>
    </w:p>
    <w:p w:rsidR="001F2F12" w:rsidRPr="001F2F12" w:rsidRDefault="001F2F12" w:rsidP="001F2F12">
      <w:pPr>
        <w:autoSpaceDE w:val="0"/>
        <w:autoSpaceDN w:val="0"/>
        <w:adjustRightInd w:val="0"/>
        <w:spacing w:after="0" w:line="240" w:lineRule="auto"/>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 xml:space="preserve">Las necesidades educativas tienden a estar presentes a lo largo de toda la vida. Los nuevos conocimientos y los cambios acelerados a los que estamos sometidos hacen que se vayan presentando nuevas necesidades, aún cuando no hayamos dado todavía respuestas  adecuadas a las anteriores, de ahí que los sistemas de aprendizaje flexibles y la enseñanza a distancia, con sus propios materiales de apoyo diseñados para tal fin, lleguen a ser esenciales para intentar cubrir esas necesidades de aprendizaje de la población adulta. Ambos tipos de aprendizaje, </w:t>
      </w:r>
      <w:r w:rsidRPr="001F2F12">
        <w:rPr>
          <w:rFonts w:ascii="Arial" w:hAnsi="Arial" w:cs="Arial"/>
          <w:color w:val="000000" w:themeColor="text1"/>
          <w:sz w:val="24"/>
          <w:szCs w:val="24"/>
          <w:lang w:val="es-CO"/>
        </w:rPr>
        <w:lastRenderedPageBreak/>
        <w:t xml:space="preserve">enfatizan la necesidad de adaptar sus  procesos a las variables personales, sociales y culturales, de ahí que nos encontremos ante dos conceptos afines que, junto a otros (educación basada en competencias, aprendizaje </w:t>
      </w:r>
      <w:proofErr w:type="spellStart"/>
      <w:r w:rsidRPr="001F2F12">
        <w:rPr>
          <w:rFonts w:ascii="Arial" w:hAnsi="Arial" w:cs="Arial"/>
          <w:color w:val="000000" w:themeColor="text1"/>
          <w:sz w:val="24"/>
          <w:szCs w:val="24"/>
          <w:lang w:val="es-CO"/>
        </w:rPr>
        <w:t>autorregulado</w:t>
      </w:r>
      <w:proofErr w:type="spellEnd"/>
      <w:r w:rsidRPr="001F2F12">
        <w:rPr>
          <w:rFonts w:ascii="Arial" w:hAnsi="Arial" w:cs="Arial"/>
          <w:color w:val="000000" w:themeColor="text1"/>
          <w:sz w:val="24"/>
          <w:szCs w:val="24"/>
          <w:lang w:val="es-CO"/>
        </w:rPr>
        <w:t>, educación cooperativa</w:t>
      </w:r>
      <w:proofErr w:type="gramStart"/>
      <w:r w:rsidRPr="001F2F12">
        <w:rPr>
          <w:rFonts w:ascii="Arial" w:hAnsi="Arial" w:cs="Arial"/>
          <w:color w:val="000000" w:themeColor="text1"/>
          <w:sz w:val="24"/>
          <w:szCs w:val="24"/>
          <w:lang w:val="es-CO"/>
        </w:rPr>
        <w:t>, ...</w:t>
      </w:r>
      <w:proofErr w:type="gramEnd"/>
      <w:r w:rsidRPr="001F2F12">
        <w:rPr>
          <w:rFonts w:ascii="Arial" w:hAnsi="Arial" w:cs="Arial"/>
          <w:color w:val="000000" w:themeColor="text1"/>
          <w:sz w:val="24"/>
          <w:szCs w:val="24"/>
          <w:lang w:val="es-CO"/>
        </w:rPr>
        <w:t>) tienen en común el intentar democratizar la educación formal para hacerla así más relevante.</w:t>
      </w:r>
    </w:p>
    <w:p w:rsidR="001F2F12" w:rsidRPr="001F2F12" w:rsidRDefault="001F2F12" w:rsidP="001F2F12">
      <w:pPr>
        <w:jc w:val="both"/>
        <w:rPr>
          <w:rFonts w:ascii="Arial" w:hAnsi="Arial" w:cs="Arial"/>
          <w:color w:val="000000" w:themeColor="text1"/>
          <w:sz w:val="24"/>
          <w:szCs w:val="24"/>
          <w:lang w:val="es-CO"/>
        </w:rPr>
      </w:pPr>
    </w:p>
    <w:p w:rsidR="001F2F12" w:rsidRPr="001F2F12" w:rsidRDefault="001F2F12" w:rsidP="001F2F12">
      <w:pPr>
        <w:pStyle w:val="Ttulo3"/>
        <w:numPr>
          <w:ilvl w:val="2"/>
          <w:numId w:val="6"/>
        </w:numPr>
        <w:jc w:val="both"/>
        <w:rPr>
          <w:rFonts w:ascii="Arial" w:eastAsia="+mn-ea" w:hAnsi="Arial" w:cs="Arial"/>
          <w:color w:val="000000" w:themeColor="text1"/>
          <w:sz w:val="24"/>
          <w:szCs w:val="24"/>
          <w:lang w:val="es-CO"/>
        </w:rPr>
      </w:pPr>
      <w:bookmarkStart w:id="19" w:name="_Toc270255158"/>
      <w:bookmarkStart w:id="20" w:name="_Toc270256158"/>
      <w:r w:rsidRPr="001F2F12">
        <w:rPr>
          <w:rFonts w:ascii="Arial" w:eastAsia="+mn-ea" w:hAnsi="Arial" w:cs="Arial"/>
          <w:color w:val="000000" w:themeColor="text1"/>
          <w:sz w:val="24"/>
          <w:szCs w:val="24"/>
          <w:lang w:val="es-CO"/>
        </w:rPr>
        <w:t>Currículo y Evaluación</w:t>
      </w:r>
      <w:bookmarkEnd w:id="19"/>
      <w:bookmarkEnd w:id="20"/>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El uso del concepto currículo es dual:</w:t>
      </w:r>
    </w:p>
    <w:p w:rsidR="001F2F12" w:rsidRPr="001F2F12" w:rsidRDefault="001F2F12" w:rsidP="001F2F12">
      <w:pPr>
        <w:numPr>
          <w:ilvl w:val="0"/>
          <w:numId w:val="4"/>
        </w:numPr>
        <w:spacing w:before="100" w:beforeAutospacing="1" w:after="100" w:afterAutospacing="1" w:line="240" w:lineRule="auto"/>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Desde el punto de vista micro-educativo, es el Plan de estudios de una asignatura;</w:t>
      </w:r>
    </w:p>
    <w:p w:rsidR="001F2F12" w:rsidRPr="001F2F12" w:rsidRDefault="001F2F12" w:rsidP="001F2F12">
      <w:pPr>
        <w:numPr>
          <w:ilvl w:val="0"/>
          <w:numId w:val="4"/>
        </w:numPr>
        <w:spacing w:before="100" w:beforeAutospacing="1" w:after="100" w:afterAutospacing="1" w:line="240" w:lineRule="auto"/>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Desde el punto de vista macro-educativo, es el conjunto de asignaturas o instrumentos educativos tendentes a la dotación de una destreza o conocimiento.</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Las dos acepciones son críticas, importantes y relevantes para la actividad educativa, por lo que tenemos que precisar los momentos en que cada una tiene un rol que cumplir.</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En primer lugar, el currículo micro-educativo viene determinado por los contenidos y prácticas de la relación enseñanza-aprendizaje; mientras que, el currículo macro-educativo tiene una relación con las externalidades de la educación. El currículo de la clase tiene que ver con el discente, el currículo de estudios tiene que ver con el mercado de trabajo. Es una relación dialéctica, múltiple y compleja, por lo que debemos tener cuidado con los enfoques mecanicistas y </w:t>
      </w:r>
      <w:proofErr w:type="spellStart"/>
      <w:r w:rsidRPr="001F2F12">
        <w:rPr>
          <w:rFonts w:ascii="Arial" w:hAnsi="Arial" w:cs="Arial"/>
          <w:color w:val="000000" w:themeColor="text1"/>
          <w:lang w:val="es-CO"/>
        </w:rPr>
        <w:t>automaticistas</w:t>
      </w:r>
      <w:proofErr w:type="spellEnd"/>
      <w:r w:rsidRPr="001F2F12">
        <w:rPr>
          <w:rFonts w:ascii="Arial" w:hAnsi="Arial" w:cs="Arial"/>
          <w:color w:val="000000" w:themeColor="text1"/>
          <w:lang w:val="es-CO"/>
        </w:rPr>
        <w:t xml:space="preserve"> del currículo en ambos sentidos del concepto.</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En segundo lugar, el currículo macro-educativo discurre frontalmente con el micro-educativo por las condicionalidades que propone el actual enfoque economicista de establecer como criterio de pertinencia la adecuación del producto final, el profesional, a unos requerimientos del mercado de trabajo, que muy eventualmente está determinado por el desarrollo de </w:t>
      </w:r>
      <w:hyperlink r:id="rId8" w:history="1">
        <w:r w:rsidRPr="001F2F12">
          <w:rPr>
            <w:rStyle w:val="Hipervnculo"/>
            <w:rFonts w:ascii="Arial" w:eastAsiaTheme="majorEastAsia" w:hAnsi="Arial" w:cs="Arial"/>
            <w:color w:val="000000" w:themeColor="text1"/>
            <w:lang w:val="es-CO"/>
          </w:rPr>
          <w:t>la ciencia</w:t>
        </w:r>
      </w:hyperlink>
      <w:r w:rsidRPr="001F2F12">
        <w:rPr>
          <w:rFonts w:ascii="Arial" w:hAnsi="Arial" w:cs="Arial"/>
          <w:color w:val="000000" w:themeColor="text1"/>
          <w:lang w:val="es-CO"/>
        </w:rPr>
        <w:t xml:space="preserve"> y la tecnología. La contradicción se basa a que en un enfoque humanista, la formación debe dirigirse al pleno desarrollo del potencial intelectual, mientras que un enfoque economicista trata de determinar el grado exacto de destreza que es necesario para cumplir con las demandas del mercado.</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En tercer lugar, si consideramos que la espiral del desarrollo científico y tecnológico impone mayores dosis de imaginación que de destrezas técnicas, por lo que el establecimiento de la oferta educativa sólo en base a unas demandas del mercado laboral (en particular) o del mercado económico (en general) resulta en un atraso del conjunto de la sociedad porque se pierde la oportunidad de encontrarse en la frontera del conocimiento; lo que equivale a decir, a ocupar un rol secundario en el mismo proceso económico al que apetecemos integrarnos.</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lastRenderedPageBreak/>
        <w:t xml:space="preserve">En consecuencia, el enfoque humanista; como base en el potencial humano inconmensurable; es el único punto de partida posible si es que deseamos cumplir con una serie de valores superiores de la naturaleza humana: </w:t>
      </w:r>
      <w:proofErr w:type="spellStart"/>
      <w:r w:rsidRPr="001F2F12">
        <w:rPr>
          <w:rFonts w:ascii="Arial" w:hAnsi="Arial" w:cs="Arial"/>
          <w:color w:val="000000" w:themeColor="text1"/>
          <w:lang w:val="es-CO"/>
        </w:rPr>
        <w:t>convivencialidad</w:t>
      </w:r>
      <w:proofErr w:type="spellEnd"/>
      <w:r w:rsidRPr="001F2F12">
        <w:rPr>
          <w:rFonts w:ascii="Arial" w:hAnsi="Arial" w:cs="Arial"/>
          <w:color w:val="000000" w:themeColor="text1"/>
          <w:lang w:val="es-CO"/>
        </w:rPr>
        <w:t xml:space="preserve">, </w:t>
      </w:r>
      <w:proofErr w:type="spellStart"/>
      <w:r w:rsidRPr="001F2F12">
        <w:rPr>
          <w:rFonts w:ascii="Arial" w:hAnsi="Arial" w:cs="Arial"/>
          <w:color w:val="000000" w:themeColor="text1"/>
          <w:lang w:val="es-CO"/>
        </w:rPr>
        <w:t>eticidad</w:t>
      </w:r>
      <w:proofErr w:type="spellEnd"/>
      <w:r w:rsidRPr="001F2F12">
        <w:rPr>
          <w:rFonts w:ascii="Arial" w:hAnsi="Arial" w:cs="Arial"/>
          <w:color w:val="000000" w:themeColor="text1"/>
          <w:lang w:val="es-CO"/>
        </w:rPr>
        <w:t xml:space="preserve"> y auto-desarrollo personal.</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Estos valores superiores del espíritu, de una forma u otra, se reflejan en la filosofía institucional, y ésta, a su vez, debe transmitirse en el currículo. Por lo tanto, una definición de currículo como "un plan o </w:t>
      </w:r>
      <w:hyperlink r:id="rId9" w:history="1">
        <w:r w:rsidRPr="001F2F12">
          <w:rPr>
            <w:rStyle w:val="Hipervnculo"/>
            <w:rFonts w:ascii="Arial" w:eastAsiaTheme="majorEastAsia" w:hAnsi="Arial" w:cs="Arial"/>
            <w:color w:val="000000" w:themeColor="text1"/>
            <w:lang w:val="es-CO"/>
          </w:rPr>
          <w:t>programa</w:t>
        </w:r>
      </w:hyperlink>
      <w:r w:rsidRPr="001F2F12">
        <w:rPr>
          <w:rFonts w:ascii="Arial" w:hAnsi="Arial" w:cs="Arial"/>
          <w:color w:val="000000" w:themeColor="text1"/>
          <w:lang w:val="es-CO"/>
        </w:rPr>
        <w:t xml:space="preserve"> de estudios que, sobre la base de unos fundamentos o racional, organiza objetivos, contenido y actividades de enseñanza-aprendizaje en una forma secuencial y coordinada. De este modo se le da dirección y estructura al proceso educativo que se orienta al logro de unas metas que una comunidad estima como valiosas".</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El currículo debe ser respuesta, como dice </w:t>
      </w:r>
      <w:proofErr w:type="spellStart"/>
      <w:r w:rsidRPr="001F2F12">
        <w:rPr>
          <w:rFonts w:ascii="Arial" w:hAnsi="Arial" w:cs="Arial"/>
          <w:color w:val="000000" w:themeColor="text1"/>
          <w:lang w:val="es-CO"/>
        </w:rPr>
        <w:t>Villarini</w:t>
      </w:r>
      <w:proofErr w:type="spellEnd"/>
      <w:r w:rsidRPr="001F2F12">
        <w:rPr>
          <w:rFonts w:ascii="Arial" w:hAnsi="Arial" w:cs="Arial"/>
          <w:color w:val="000000" w:themeColor="text1"/>
          <w:lang w:val="es-CO"/>
        </w:rPr>
        <w:t>, a las preguntas para qué estudiamos (metas, objetivos), qué estudiamos (contenido), cuánto y en qué orden lo estudiamos (alcance y secuencia) y a través de qué medios conducimos o suscitamos la actividad de estudio y evaluamos sus resultados (actividades de enseñanza-aprendizaje y evaluación), y que puede representarse en un mapa conceptual.</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Los fundamentos del currículo contienen los tres niveles de la realidad </w:t>
      </w:r>
      <w:proofErr w:type="spellStart"/>
      <w:r w:rsidRPr="001F2F12">
        <w:rPr>
          <w:rFonts w:ascii="Arial" w:hAnsi="Arial" w:cs="Arial"/>
          <w:color w:val="000000" w:themeColor="text1"/>
          <w:lang w:val="es-CO"/>
        </w:rPr>
        <w:t>biosicosocial</w:t>
      </w:r>
      <w:proofErr w:type="spellEnd"/>
      <w:r w:rsidRPr="001F2F12">
        <w:rPr>
          <w:rFonts w:ascii="Arial" w:hAnsi="Arial" w:cs="Arial"/>
          <w:color w:val="000000" w:themeColor="text1"/>
          <w:lang w:val="es-CO"/>
        </w:rPr>
        <w:t xml:space="preserve"> cuando se postula la necesidad de una perspectiva filosófica —la comprensión, o su aproximación, de la naturaleza humana en el tiempo actual— con énfasis en la ética y en la antropología filosófica; la perspectiva </w:t>
      </w:r>
      <w:proofErr w:type="spellStart"/>
      <w:r w:rsidRPr="001F2F12">
        <w:rPr>
          <w:rFonts w:ascii="Arial" w:hAnsi="Arial" w:cs="Arial"/>
          <w:color w:val="000000" w:themeColor="text1"/>
          <w:lang w:val="es-CO"/>
        </w:rPr>
        <w:t>biosicosocial</w:t>
      </w:r>
      <w:proofErr w:type="spellEnd"/>
      <w:r w:rsidRPr="001F2F12">
        <w:rPr>
          <w:rFonts w:ascii="Arial" w:hAnsi="Arial" w:cs="Arial"/>
          <w:color w:val="000000" w:themeColor="text1"/>
          <w:lang w:val="es-CO"/>
        </w:rPr>
        <w:t xml:space="preserve"> —la comprensión, o su aproximación, del proceso del conocimiento humano en su dimensión cerebral y conductual— para comprender las condiciones del aprendizaje; y la perspectiva socio-política —la comprensión, o su aproximación, del proceso de una sociedad organizada alrededor del poder— para lograr un espíritu de </w:t>
      </w:r>
      <w:hyperlink r:id="rId10" w:history="1">
        <w:r w:rsidRPr="001F2F12">
          <w:rPr>
            <w:rStyle w:val="Hipervnculo"/>
            <w:rFonts w:ascii="Arial" w:eastAsiaTheme="majorEastAsia" w:hAnsi="Arial" w:cs="Arial"/>
            <w:color w:val="000000" w:themeColor="text1"/>
            <w:lang w:val="es-CO"/>
          </w:rPr>
          <w:t>justicia</w:t>
        </w:r>
      </w:hyperlink>
      <w:r w:rsidRPr="001F2F12">
        <w:rPr>
          <w:rFonts w:ascii="Arial" w:hAnsi="Arial" w:cs="Arial"/>
          <w:color w:val="000000" w:themeColor="text1"/>
          <w:lang w:val="es-CO"/>
        </w:rPr>
        <w:t xml:space="preserve"> y solidaridad.</w:t>
      </w:r>
    </w:p>
    <w:p w:rsidR="001F2F12" w:rsidRPr="001F2F12" w:rsidRDefault="001F2F12" w:rsidP="001F2F12">
      <w:pPr>
        <w:jc w:val="both"/>
        <w:rPr>
          <w:rFonts w:ascii="Arial" w:hAnsi="Arial" w:cs="Arial"/>
          <w:color w:val="000000" w:themeColor="text1"/>
          <w:sz w:val="24"/>
          <w:szCs w:val="24"/>
          <w:lang w:val="es-CO"/>
        </w:rPr>
      </w:pPr>
    </w:p>
    <w:p w:rsidR="001F2F12" w:rsidRPr="001F2F12" w:rsidRDefault="001F2F12" w:rsidP="001F2F12">
      <w:pPr>
        <w:pStyle w:val="Ttulo3"/>
        <w:numPr>
          <w:ilvl w:val="2"/>
          <w:numId w:val="6"/>
        </w:numPr>
        <w:jc w:val="both"/>
        <w:rPr>
          <w:rFonts w:ascii="Arial" w:eastAsia="+mn-ea" w:hAnsi="Arial" w:cs="Arial"/>
          <w:color w:val="000000" w:themeColor="text1"/>
          <w:sz w:val="24"/>
          <w:szCs w:val="24"/>
          <w:lang w:val="es-CO"/>
        </w:rPr>
      </w:pPr>
      <w:bookmarkStart w:id="21" w:name="_Toc270255159"/>
      <w:bookmarkStart w:id="22" w:name="_Toc270256159"/>
      <w:r w:rsidRPr="001F2F12">
        <w:rPr>
          <w:rFonts w:ascii="Arial" w:eastAsia="+mn-ea" w:hAnsi="Arial" w:cs="Arial"/>
          <w:color w:val="000000" w:themeColor="text1"/>
          <w:sz w:val="24"/>
          <w:szCs w:val="24"/>
          <w:lang w:val="es-CO"/>
        </w:rPr>
        <w:t>INFORMÁTICA</w:t>
      </w:r>
      <w:bookmarkEnd w:id="21"/>
      <w:bookmarkEnd w:id="22"/>
    </w:p>
    <w:p w:rsidR="001F2F12" w:rsidRPr="001F2F12" w:rsidRDefault="001F2F12" w:rsidP="001F2F12">
      <w:pPr>
        <w:autoSpaceDE w:val="0"/>
        <w:autoSpaceDN w:val="0"/>
        <w:adjustRightInd w:val="0"/>
        <w:spacing w:after="0" w:line="240" w:lineRule="auto"/>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 xml:space="preserve">Para un desarrollo efectivo de la Sociedad de la Información y del Conocimiento (SIC), la educación debe asumir el reto de la alfabetización digital de los ciudadanos para que puedan hacer un uso libre y responsable de los recursos en Internet. Según Trejo </w:t>
      </w:r>
      <w:proofErr w:type="spellStart"/>
      <w:r w:rsidRPr="001F2F12">
        <w:rPr>
          <w:rFonts w:ascii="Arial" w:hAnsi="Arial" w:cs="Arial"/>
          <w:color w:val="000000" w:themeColor="text1"/>
          <w:sz w:val="24"/>
          <w:szCs w:val="24"/>
          <w:lang w:val="es-CO"/>
        </w:rPr>
        <w:t>Delarbe</w:t>
      </w:r>
      <w:proofErr w:type="spellEnd"/>
      <w:r w:rsidRPr="001F2F12">
        <w:rPr>
          <w:rFonts w:ascii="Arial" w:hAnsi="Arial" w:cs="Arial"/>
          <w:color w:val="000000" w:themeColor="text1"/>
          <w:sz w:val="24"/>
          <w:szCs w:val="24"/>
          <w:lang w:val="es-CO"/>
        </w:rPr>
        <w:t xml:space="preserve"> (2005), el ciudadano requiere de destrezas específicas para su supervivencia en este nuevo entorno:</w:t>
      </w:r>
    </w:p>
    <w:p w:rsidR="001F2F12" w:rsidRPr="001F2F12" w:rsidRDefault="001F2F12" w:rsidP="001F2F12">
      <w:pPr>
        <w:autoSpaceDE w:val="0"/>
        <w:autoSpaceDN w:val="0"/>
        <w:adjustRightInd w:val="0"/>
        <w:spacing w:after="0" w:line="240" w:lineRule="auto"/>
        <w:ind w:left="1440"/>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“La capacitación, no sólo para encontrar información y saber discriminar entre ella, sino también para colocar contenidos en las redes informáticas, se ha convertido en requisito indispensable en la formación cultural, la competitividad laboral y las opciones sociales de las personas” (pág. 362).</w:t>
      </w:r>
    </w:p>
    <w:p w:rsidR="001F2F12" w:rsidRPr="001F2F12" w:rsidRDefault="001F2F12" w:rsidP="001F2F12">
      <w:pPr>
        <w:autoSpaceDE w:val="0"/>
        <w:autoSpaceDN w:val="0"/>
        <w:adjustRightInd w:val="0"/>
        <w:spacing w:after="0" w:line="240" w:lineRule="auto"/>
        <w:ind w:left="720"/>
        <w:jc w:val="both"/>
        <w:rPr>
          <w:rFonts w:ascii="Arial" w:hAnsi="Arial" w:cs="Arial"/>
          <w:color w:val="000000" w:themeColor="text1"/>
          <w:sz w:val="24"/>
          <w:szCs w:val="24"/>
          <w:lang w:val="es-CO"/>
        </w:rPr>
      </w:pPr>
    </w:p>
    <w:p w:rsidR="001F2F12" w:rsidRPr="001F2F12" w:rsidRDefault="001F2F12" w:rsidP="001F2F12">
      <w:pPr>
        <w:autoSpaceDE w:val="0"/>
        <w:autoSpaceDN w:val="0"/>
        <w:adjustRightInd w:val="0"/>
        <w:spacing w:after="0" w:line="240" w:lineRule="auto"/>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 xml:space="preserve">La Red debe ser utilizada como medio y objeto de conocimiento, de tal manera que se desarrollen didácticas adaptadas a la demanda de formación continua y a </w:t>
      </w:r>
      <w:r w:rsidRPr="001F2F12">
        <w:rPr>
          <w:rFonts w:ascii="Arial" w:hAnsi="Arial" w:cs="Arial"/>
          <w:color w:val="000000" w:themeColor="text1"/>
          <w:sz w:val="24"/>
          <w:szCs w:val="24"/>
          <w:lang w:val="es-CO"/>
        </w:rPr>
        <w:lastRenderedPageBreak/>
        <w:t xml:space="preserve">distancia en un nuevo modelo de aprendizaje centrado en el alumno. La enseñanza con y sobre </w:t>
      </w:r>
      <w:r w:rsidRPr="001F2F12">
        <w:rPr>
          <w:rFonts w:ascii="Arial" w:hAnsi="Arial" w:cs="Arial"/>
          <w:i/>
          <w:iCs/>
          <w:color w:val="000000" w:themeColor="text1"/>
          <w:sz w:val="24"/>
          <w:szCs w:val="24"/>
          <w:lang w:val="es-CO"/>
        </w:rPr>
        <w:t xml:space="preserve">blogs </w:t>
      </w:r>
      <w:r w:rsidRPr="001F2F12">
        <w:rPr>
          <w:rFonts w:ascii="Arial" w:hAnsi="Arial" w:cs="Arial"/>
          <w:color w:val="000000" w:themeColor="text1"/>
          <w:sz w:val="24"/>
          <w:szCs w:val="24"/>
          <w:lang w:val="es-CO"/>
        </w:rPr>
        <w:t>responde a esta nueva realidad social, puesto que puede contribuir a gestionar la sobreabundancia de información y a extraer sentido de la misma.</w:t>
      </w:r>
    </w:p>
    <w:p w:rsidR="001F2F12" w:rsidRPr="001F2F12" w:rsidRDefault="001F2F12" w:rsidP="001F2F12">
      <w:pPr>
        <w:autoSpaceDE w:val="0"/>
        <w:autoSpaceDN w:val="0"/>
        <w:adjustRightInd w:val="0"/>
        <w:jc w:val="both"/>
        <w:rPr>
          <w:rFonts w:ascii="Arial" w:eastAsia="Times New Roman" w:hAnsi="Arial" w:cs="Arial"/>
          <w:b/>
          <w:bCs/>
          <w:color w:val="000000" w:themeColor="text1"/>
          <w:sz w:val="24"/>
          <w:szCs w:val="24"/>
          <w:lang w:val="es-CO"/>
        </w:rPr>
      </w:pPr>
      <w:r w:rsidRPr="001F2F12">
        <w:rPr>
          <w:rFonts w:ascii="Arial" w:eastAsia="Times New Roman" w:hAnsi="Arial" w:cs="Arial"/>
          <w:b/>
          <w:bCs/>
          <w:color w:val="000000" w:themeColor="text1"/>
          <w:sz w:val="24"/>
          <w:szCs w:val="24"/>
          <w:lang w:val="es-CO"/>
        </w:rPr>
        <w:t xml:space="preserve"> </w:t>
      </w:r>
    </w:p>
    <w:p w:rsidR="001F2F12" w:rsidRPr="001F2F12" w:rsidRDefault="001F2F12" w:rsidP="001F2F12">
      <w:pPr>
        <w:autoSpaceDE w:val="0"/>
        <w:autoSpaceDN w:val="0"/>
        <w:adjustRightInd w:val="0"/>
        <w:jc w:val="both"/>
        <w:rPr>
          <w:rFonts w:ascii="Arial" w:hAnsi="Arial" w:cs="Arial"/>
          <w:b/>
          <w:color w:val="000000" w:themeColor="text1"/>
          <w:sz w:val="24"/>
          <w:szCs w:val="24"/>
          <w:lang w:val="es-CO"/>
        </w:rPr>
      </w:pPr>
      <w:r w:rsidRPr="001F2F12">
        <w:rPr>
          <w:rFonts w:ascii="Arial" w:hAnsi="Arial" w:cs="Arial"/>
          <w:b/>
          <w:color w:val="000000" w:themeColor="text1"/>
          <w:sz w:val="24"/>
          <w:szCs w:val="24"/>
          <w:lang w:val="es-CO"/>
        </w:rPr>
        <w:t>TIC`S</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Las  tecnologías de la Información y Comunicación son aquellas herramientas computacionales e informáticas que procesan, almacenan, sintetizan, recuperan y presentan información representada de la más variada forma. Es un conjunto de herramientas, soportes y canales para el tratamiento y acceso a la información. Constituyen nuevos soportes y canales para dar forma, registrar, almacenar y difundir contenidos informacionales. Para todo tipo de aplicaciones educativas, las TIC son medios y no fines. Es decir, son herramientas y </w:t>
      </w:r>
      <w:hyperlink r:id="rId11" w:history="1">
        <w:r w:rsidRPr="001F2F12">
          <w:rPr>
            <w:rFonts w:ascii="Arial" w:hAnsi="Arial" w:cs="Arial"/>
            <w:color w:val="000000" w:themeColor="text1"/>
            <w:lang w:val="es-CO"/>
          </w:rPr>
          <w:t>materiales</w:t>
        </w:r>
      </w:hyperlink>
      <w:r w:rsidRPr="001F2F12">
        <w:rPr>
          <w:rFonts w:ascii="Arial" w:hAnsi="Arial" w:cs="Arial"/>
          <w:color w:val="000000" w:themeColor="text1"/>
          <w:lang w:val="es-CO"/>
        </w:rPr>
        <w:t xml:space="preserve"> de </w:t>
      </w:r>
      <w:hyperlink r:id="rId12" w:history="1">
        <w:r w:rsidRPr="001F2F12">
          <w:rPr>
            <w:rFonts w:ascii="Arial" w:hAnsi="Arial" w:cs="Arial"/>
            <w:color w:val="000000" w:themeColor="text1"/>
            <w:lang w:val="es-CO"/>
          </w:rPr>
          <w:t>construcción</w:t>
        </w:r>
      </w:hyperlink>
      <w:r w:rsidRPr="001F2F12">
        <w:rPr>
          <w:rFonts w:ascii="Arial" w:hAnsi="Arial" w:cs="Arial"/>
          <w:color w:val="000000" w:themeColor="text1"/>
          <w:lang w:val="es-CO"/>
        </w:rPr>
        <w:t xml:space="preserve"> que facilitan </w:t>
      </w:r>
      <w:hyperlink r:id="rId13" w:history="1">
        <w:r w:rsidRPr="001F2F12">
          <w:rPr>
            <w:rFonts w:ascii="Arial" w:hAnsi="Arial" w:cs="Arial"/>
            <w:color w:val="000000" w:themeColor="text1"/>
            <w:lang w:val="es-CO"/>
          </w:rPr>
          <w:t>el aprendizaje</w:t>
        </w:r>
      </w:hyperlink>
      <w:r w:rsidRPr="001F2F12">
        <w:rPr>
          <w:rFonts w:ascii="Arial" w:hAnsi="Arial" w:cs="Arial"/>
          <w:color w:val="000000" w:themeColor="text1"/>
          <w:lang w:val="es-CO"/>
        </w:rPr>
        <w:t>, el desarrollo de habilidades y distintas formas de aprender, estilos y ritmos de los aprendices.</w:t>
      </w:r>
    </w:p>
    <w:p w:rsidR="001F2F12" w:rsidRPr="001F2F12" w:rsidRDefault="001F2F12" w:rsidP="001F2F12">
      <w:pPr>
        <w:autoSpaceDE w:val="0"/>
        <w:autoSpaceDN w:val="0"/>
        <w:adjustRightInd w:val="0"/>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 xml:space="preserve">Algunos ejemplos de estas tecnologías son la pizarra digital (ordenador </w:t>
      </w:r>
      <w:hyperlink r:id="rId14" w:history="1">
        <w:r w:rsidRPr="001F2F12">
          <w:rPr>
            <w:rFonts w:ascii="Arial" w:hAnsi="Arial" w:cs="Arial"/>
            <w:color w:val="000000" w:themeColor="text1"/>
            <w:sz w:val="24"/>
            <w:szCs w:val="24"/>
            <w:lang w:val="es-CO"/>
          </w:rPr>
          <w:t>personal</w:t>
        </w:r>
      </w:hyperlink>
      <w:r w:rsidRPr="001F2F12">
        <w:rPr>
          <w:rFonts w:ascii="Arial" w:hAnsi="Arial" w:cs="Arial"/>
          <w:color w:val="000000" w:themeColor="text1"/>
          <w:sz w:val="24"/>
          <w:szCs w:val="24"/>
          <w:lang w:val="es-CO"/>
        </w:rPr>
        <w:t xml:space="preserve"> + proyector </w:t>
      </w:r>
      <w:hyperlink r:id="rId15" w:history="1">
        <w:r w:rsidRPr="001F2F12">
          <w:rPr>
            <w:rFonts w:ascii="Arial" w:hAnsi="Arial" w:cs="Arial"/>
            <w:color w:val="000000" w:themeColor="text1"/>
            <w:sz w:val="24"/>
            <w:szCs w:val="24"/>
            <w:lang w:val="es-CO"/>
          </w:rPr>
          <w:t>multimedia</w:t>
        </w:r>
      </w:hyperlink>
      <w:r w:rsidRPr="001F2F12">
        <w:rPr>
          <w:rFonts w:ascii="Arial" w:hAnsi="Arial" w:cs="Arial"/>
          <w:color w:val="000000" w:themeColor="text1"/>
          <w:sz w:val="24"/>
          <w:szCs w:val="24"/>
          <w:lang w:val="es-CO"/>
        </w:rPr>
        <w:t xml:space="preserve">), los </w:t>
      </w:r>
      <w:hyperlink r:id="rId16" w:history="1">
        <w:r w:rsidRPr="001F2F12">
          <w:rPr>
            <w:rFonts w:ascii="Arial" w:hAnsi="Arial" w:cs="Arial"/>
            <w:color w:val="000000" w:themeColor="text1"/>
            <w:sz w:val="24"/>
            <w:szCs w:val="24"/>
            <w:lang w:val="es-CO"/>
          </w:rPr>
          <w:t>blogs</w:t>
        </w:r>
      </w:hyperlink>
      <w:r w:rsidRPr="001F2F12">
        <w:rPr>
          <w:rFonts w:ascii="Arial" w:hAnsi="Arial" w:cs="Arial"/>
          <w:color w:val="000000" w:themeColor="text1"/>
          <w:sz w:val="24"/>
          <w:szCs w:val="24"/>
          <w:lang w:val="es-CO"/>
        </w:rPr>
        <w:t xml:space="preserve">, el </w:t>
      </w:r>
      <w:proofErr w:type="spellStart"/>
      <w:r w:rsidRPr="001F2F12">
        <w:rPr>
          <w:rFonts w:ascii="Arial" w:hAnsi="Arial" w:cs="Arial"/>
          <w:color w:val="000000" w:themeColor="text1"/>
          <w:sz w:val="24"/>
          <w:szCs w:val="24"/>
          <w:lang w:val="es-CO"/>
        </w:rPr>
        <w:t>podcast</w:t>
      </w:r>
      <w:proofErr w:type="spellEnd"/>
      <w:r w:rsidRPr="001F2F12">
        <w:rPr>
          <w:rFonts w:ascii="Arial" w:hAnsi="Arial" w:cs="Arial"/>
          <w:color w:val="000000" w:themeColor="text1"/>
          <w:sz w:val="24"/>
          <w:szCs w:val="24"/>
          <w:lang w:val="es-CO"/>
        </w:rPr>
        <w:t xml:space="preserve"> y, por supuesto, la </w:t>
      </w:r>
      <w:hyperlink r:id="rId17" w:history="1">
        <w:r w:rsidRPr="001F2F12">
          <w:rPr>
            <w:rFonts w:ascii="Arial" w:hAnsi="Arial" w:cs="Arial"/>
            <w:color w:val="000000" w:themeColor="text1"/>
            <w:sz w:val="24"/>
            <w:szCs w:val="24"/>
            <w:lang w:val="es-CO"/>
          </w:rPr>
          <w:t>web</w:t>
        </w:r>
      </w:hyperlink>
      <w:r w:rsidRPr="001F2F12">
        <w:rPr>
          <w:rFonts w:ascii="Arial" w:hAnsi="Arial" w:cs="Arial"/>
          <w:color w:val="000000" w:themeColor="text1"/>
          <w:sz w:val="24"/>
          <w:szCs w:val="24"/>
          <w:lang w:val="es-CO"/>
        </w:rPr>
        <w:t>.</w:t>
      </w:r>
    </w:p>
    <w:p w:rsidR="001F2F12" w:rsidRPr="001F2F12" w:rsidRDefault="001F2F12" w:rsidP="001F2F12">
      <w:pPr>
        <w:autoSpaceDE w:val="0"/>
        <w:autoSpaceDN w:val="0"/>
        <w:adjustRightInd w:val="0"/>
        <w:jc w:val="both"/>
        <w:rPr>
          <w:rFonts w:ascii="Arial" w:hAnsi="Arial" w:cs="Arial"/>
          <w:color w:val="000000" w:themeColor="text1"/>
          <w:sz w:val="24"/>
          <w:szCs w:val="24"/>
          <w:lang w:val="es-CO"/>
        </w:rPr>
      </w:pPr>
    </w:p>
    <w:p w:rsidR="001F2F12" w:rsidRPr="001F2F12" w:rsidRDefault="001F2F12" w:rsidP="001F2F12">
      <w:pPr>
        <w:pStyle w:val="Ttulo2"/>
        <w:numPr>
          <w:ilvl w:val="1"/>
          <w:numId w:val="0"/>
        </w:numPr>
        <w:ind w:left="576" w:hanging="576"/>
        <w:jc w:val="both"/>
        <w:rPr>
          <w:rFonts w:ascii="Arial" w:hAnsi="Arial" w:cs="Arial"/>
          <w:color w:val="000000" w:themeColor="text1"/>
          <w:sz w:val="24"/>
          <w:szCs w:val="24"/>
          <w:lang w:val="es-CO"/>
        </w:rPr>
      </w:pPr>
      <w:bookmarkStart w:id="23" w:name="_Toc270255160"/>
      <w:bookmarkStart w:id="24" w:name="_Toc270256160"/>
      <w:r w:rsidRPr="001F2F12">
        <w:rPr>
          <w:rFonts w:ascii="Arial" w:hAnsi="Arial" w:cs="Arial"/>
          <w:color w:val="000000" w:themeColor="text1"/>
          <w:sz w:val="24"/>
          <w:szCs w:val="24"/>
          <w:lang w:val="es-CO"/>
        </w:rPr>
        <w:t>DOS RAZONES FUNDAMENTALES</w:t>
      </w:r>
      <w:bookmarkEnd w:id="23"/>
      <w:bookmarkEnd w:id="24"/>
    </w:p>
    <w:p w:rsidR="001F2F12" w:rsidRPr="001F2F12" w:rsidRDefault="001F2F12" w:rsidP="001F2F12">
      <w:pPr>
        <w:pStyle w:val="negronormal"/>
        <w:jc w:val="both"/>
        <w:rPr>
          <w:rFonts w:ascii="Arial" w:hAnsi="Arial" w:cs="Arial"/>
          <w:color w:val="000000" w:themeColor="text1"/>
          <w:lang w:val="es-CO"/>
        </w:rPr>
      </w:pPr>
      <w:r w:rsidRPr="001F2F12">
        <w:rPr>
          <w:rFonts w:ascii="Arial" w:hAnsi="Arial" w:cs="Arial"/>
          <w:color w:val="000000" w:themeColor="text1"/>
          <w:lang w:val="es-CO"/>
        </w:rPr>
        <w:t xml:space="preserve">Pero existen dos razones muy importantes por las que los gobiernos deben ir mucho más allá de dotar las bibliotecas escolares con acceso a la Web </w:t>
      </w:r>
    </w:p>
    <w:p w:rsidR="001F2F12" w:rsidRPr="001F2F12" w:rsidRDefault="001F2F12" w:rsidP="001F2F12">
      <w:pPr>
        <w:pStyle w:val="negronormal"/>
        <w:jc w:val="both"/>
        <w:rPr>
          <w:rFonts w:ascii="Arial" w:hAnsi="Arial" w:cs="Arial"/>
          <w:color w:val="000000" w:themeColor="text1"/>
          <w:lang w:val="es-CO"/>
        </w:rPr>
      </w:pPr>
      <w:r w:rsidRPr="001F2F12">
        <w:rPr>
          <w:rFonts w:ascii="Arial" w:hAnsi="Arial" w:cs="Arial"/>
          <w:color w:val="000000" w:themeColor="text1"/>
          <w:lang w:val="es-CO"/>
        </w:rPr>
        <w:t>Por una parte, debido precisamente a los múltiples cambios originados por la revolución de las TIC, las competencias requeridas a los graduados de los sistemas escolares de América Latina han cambiado. Y esos sistemas escolares deben atender esas nuevas demandas para que los jóvenes que pasan por ellos estén mejor habilitados para llevar una vida personal, productiva y cívica valiosa en el siglo XXI.</w:t>
      </w:r>
    </w:p>
    <w:p w:rsidR="001F2F12" w:rsidRPr="001F2F12" w:rsidRDefault="001F2F12" w:rsidP="001F2F12">
      <w:pPr>
        <w:pStyle w:val="negronormal"/>
        <w:jc w:val="both"/>
        <w:rPr>
          <w:rFonts w:ascii="Arial" w:hAnsi="Arial" w:cs="Arial"/>
          <w:color w:val="000000" w:themeColor="text1"/>
          <w:lang w:val="es-CO"/>
        </w:rPr>
      </w:pPr>
      <w:r w:rsidRPr="001F2F12">
        <w:rPr>
          <w:rFonts w:ascii="Arial" w:hAnsi="Arial" w:cs="Arial"/>
          <w:color w:val="000000" w:themeColor="text1"/>
          <w:lang w:val="es-CO"/>
        </w:rPr>
        <w:t>Además, las TIC, con toda la gama de herramientas de hardware y software que contienen, convertidas en herramientas de la mente, usadas para potenciarla, facilitan la creación de ambientes de aprendizaje enriquecidos, que se adaptan a modernas estrategias de aprendizaje, con excelentes resultados en el desarrollo de las habilidades cognitivas de niños y jóvenes en las áreas tradicionales del currículo.</w:t>
      </w:r>
    </w:p>
    <w:p w:rsidR="001F2F12" w:rsidRPr="001F2F12" w:rsidRDefault="001F2F12" w:rsidP="001F2F12">
      <w:pPr>
        <w:autoSpaceDE w:val="0"/>
        <w:autoSpaceDN w:val="0"/>
        <w:adjustRightInd w:val="0"/>
        <w:jc w:val="both"/>
        <w:rPr>
          <w:rFonts w:ascii="Arial" w:hAnsi="Arial" w:cs="Arial"/>
          <w:b/>
          <w:color w:val="000000" w:themeColor="text1"/>
          <w:sz w:val="24"/>
          <w:szCs w:val="24"/>
          <w:lang w:val="es-CO"/>
        </w:rPr>
      </w:pPr>
    </w:p>
    <w:p w:rsidR="001F2F12" w:rsidRPr="001F2F12" w:rsidRDefault="001F2F12" w:rsidP="001F2F12">
      <w:pPr>
        <w:autoSpaceDE w:val="0"/>
        <w:autoSpaceDN w:val="0"/>
        <w:adjustRightInd w:val="0"/>
        <w:spacing w:line="240" w:lineRule="auto"/>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 xml:space="preserve">Los cambios acelerados que producen en la sociedad las Tecnologías de la Información y la Comunicación (TIC), a la vez que entrañan grandes retos, ofrecen un enorme potencial para transformar la educación. Ellas posibilitan realizar los </w:t>
      </w:r>
      <w:r w:rsidRPr="001F2F12">
        <w:rPr>
          <w:rFonts w:ascii="Arial" w:hAnsi="Arial" w:cs="Arial"/>
          <w:color w:val="000000" w:themeColor="text1"/>
          <w:sz w:val="24"/>
          <w:szCs w:val="24"/>
          <w:lang w:val="es-CO"/>
        </w:rPr>
        <w:lastRenderedPageBreak/>
        <w:t>cambios necesarios para ofrecer una educación actualizada y de calidad, generando con su utilización adecuados Ambientes de Aprendizaje enriquecidos (</w:t>
      </w:r>
      <w:proofErr w:type="spellStart"/>
      <w:r w:rsidRPr="001F2F12">
        <w:rPr>
          <w:rFonts w:ascii="Arial" w:hAnsi="Arial" w:cs="Arial"/>
          <w:color w:val="000000" w:themeColor="text1"/>
          <w:sz w:val="24"/>
          <w:szCs w:val="24"/>
          <w:lang w:val="es-CO"/>
        </w:rPr>
        <w:t>AAe</w:t>
      </w:r>
      <w:proofErr w:type="spellEnd"/>
      <w:r w:rsidRPr="001F2F12">
        <w:rPr>
          <w:rFonts w:ascii="Arial" w:hAnsi="Arial" w:cs="Arial"/>
          <w:color w:val="000000" w:themeColor="text1"/>
          <w:sz w:val="24"/>
          <w:szCs w:val="24"/>
          <w:lang w:val="es-CO"/>
        </w:rPr>
        <w:t>).</w:t>
      </w:r>
    </w:p>
    <w:p w:rsidR="001F2F12" w:rsidRPr="001F2F12" w:rsidRDefault="001F2F12" w:rsidP="001F2F12">
      <w:pPr>
        <w:autoSpaceDE w:val="0"/>
        <w:autoSpaceDN w:val="0"/>
        <w:adjustRightInd w:val="0"/>
        <w:spacing w:line="240" w:lineRule="auto"/>
        <w:jc w:val="both"/>
        <w:rPr>
          <w:rFonts w:ascii="Arial" w:hAnsi="Arial" w:cs="Arial"/>
          <w:b/>
          <w:color w:val="000000" w:themeColor="text1"/>
          <w:sz w:val="24"/>
          <w:szCs w:val="24"/>
          <w:lang w:val="es-CO"/>
        </w:rPr>
      </w:pPr>
      <w:r w:rsidRPr="001F2F12">
        <w:rPr>
          <w:rFonts w:ascii="Arial" w:hAnsi="Arial" w:cs="Arial"/>
          <w:color w:val="000000" w:themeColor="text1"/>
          <w:sz w:val="24"/>
          <w:szCs w:val="24"/>
          <w:lang w:val="es-CO"/>
        </w:rPr>
        <w:br/>
      </w:r>
      <w:r w:rsidRPr="001F2F12">
        <w:rPr>
          <w:rFonts w:ascii="Arial" w:hAnsi="Arial" w:cs="Arial"/>
          <w:color w:val="000000" w:themeColor="text1"/>
          <w:sz w:val="24"/>
          <w:szCs w:val="24"/>
          <w:lang w:val="es-CO"/>
        </w:rPr>
        <w:br/>
        <w:t xml:space="preserve">A los gobiernos de América Latina se les presenta ahora la gran oportunidad de aprovechar ese potencial para: modernizar y renovar sus sistemas educativos; mejorar la calidad de sus escuelas; reducir la inequidad de oportunidades disponibles en sus países para jóvenes de estratos socioeconómicos bajos; y preparar a su población para enfrentar con éxito los retos que entraña la economía globalizada en la que están viviendo y que es especialmente competitiva por ser producto de la </w:t>
      </w:r>
      <w:r w:rsidRPr="001F2F12">
        <w:rPr>
          <w:rStyle w:val="nfasis"/>
          <w:rFonts w:ascii="Arial" w:hAnsi="Arial" w:cs="Arial"/>
          <w:color w:val="000000" w:themeColor="text1"/>
          <w:sz w:val="24"/>
          <w:szCs w:val="24"/>
          <w:lang w:val="es-CO"/>
        </w:rPr>
        <w:t>sociedad del conocimiento</w:t>
      </w:r>
      <w:r w:rsidRPr="001F2F12">
        <w:rPr>
          <w:rFonts w:ascii="Arial" w:hAnsi="Arial" w:cs="Arial"/>
          <w:color w:val="000000" w:themeColor="text1"/>
          <w:sz w:val="24"/>
          <w:szCs w:val="24"/>
          <w:lang w:val="es-CO"/>
        </w:rPr>
        <w:t xml:space="preserve"> que caracteriza este Siglo XXI.</w:t>
      </w:r>
    </w:p>
    <w:p w:rsidR="001F2F12" w:rsidRPr="001F2F12" w:rsidRDefault="001F2F12" w:rsidP="001F2F12">
      <w:pPr>
        <w:jc w:val="both"/>
        <w:rPr>
          <w:rFonts w:ascii="Arial" w:hAnsi="Arial" w:cs="Arial"/>
          <w:color w:val="000000" w:themeColor="text1"/>
          <w:sz w:val="24"/>
          <w:szCs w:val="24"/>
          <w:lang w:val="es-CO"/>
        </w:rPr>
      </w:pP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b/>
          <w:bCs/>
          <w:color w:val="000000" w:themeColor="text1"/>
          <w:lang w:val="es-CO"/>
        </w:rPr>
        <w:t>La cultura de la interacción</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El carácter de interactividad de las TIC ha favorecido una nueva forma de cultura que autores tales como </w:t>
      </w:r>
      <w:proofErr w:type="spellStart"/>
      <w:r w:rsidRPr="001F2F12">
        <w:rPr>
          <w:rFonts w:ascii="Arial" w:hAnsi="Arial" w:cs="Arial"/>
          <w:color w:val="000000" w:themeColor="text1"/>
          <w:lang w:val="es-CO"/>
        </w:rPr>
        <w:t>Tapscott</w:t>
      </w:r>
      <w:proofErr w:type="spellEnd"/>
      <w:r w:rsidRPr="001F2F12">
        <w:rPr>
          <w:rFonts w:ascii="Arial" w:hAnsi="Arial" w:cs="Arial"/>
          <w:color w:val="000000" w:themeColor="text1"/>
          <w:lang w:val="es-CO"/>
        </w:rPr>
        <w:t xml:space="preserve"> (1997), Naval, </w:t>
      </w:r>
      <w:proofErr w:type="spellStart"/>
      <w:r w:rsidRPr="001F2F12">
        <w:rPr>
          <w:rFonts w:ascii="Arial" w:hAnsi="Arial" w:cs="Arial"/>
          <w:color w:val="000000" w:themeColor="text1"/>
          <w:lang w:val="es-CO"/>
        </w:rPr>
        <w:t>Sábada</w:t>
      </w:r>
      <w:proofErr w:type="spellEnd"/>
      <w:r w:rsidRPr="001F2F12">
        <w:rPr>
          <w:rFonts w:ascii="Arial" w:hAnsi="Arial" w:cs="Arial"/>
          <w:color w:val="000000" w:themeColor="text1"/>
          <w:lang w:val="es-CO"/>
        </w:rPr>
        <w:t xml:space="preserve">, </w:t>
      </w:r>
      <w:proofErr w:type="spellStart"/>
      <w:r w:rsidRPr="001F2F12">
        <w:rPr>
          <w:rFonts w:ascii="Arial" w:hAnsi="Arial" w:cs="Arial"/>
          <w:color w:val="000000" w:themeColor="text1"/>
          <w:lang w:val="es-CO"/>
        </w:rPr>
        <w:t>Bringué</w:t>
      </w:r>
      <w:proofErr w:type="spellEnd"/>
      <w:r w:rsidRPr="001F2F12">
        <w:rPr>
          <w:rFonts w:ascii="Arial" w:hAnsi="Arial" w:cs="Arial"/>
          <w:color w:val="000000" w:themeColor="text1"/>
          <w:lang w:val="es-CO"/>
        </w:rPr>
        <w:t xml:space="preserve"> y Pérez Alonso-Geta (2003) y Gil, </w:t>
      </w:r>
      <w:proofErr w:type="spellStart"/>
      <w:r w:rsidRPr="001F2F12">
        <w:rPr>
          <w:rFonts w:ascii="Arial" w:hAnsi="Arial" w:cs="Arial"/>
          <w:color w:val="000000" w:themeColor="text1"/>
          <w:lang w:val="es-CO"/>
        </w:rPr>
        <w:t>Feliú</w:t>
      </w:r>
      <w:proofErr w:type="spellEnd"/>
      <w:r w:rsidRPr="001F2F12">
        <w:rPr>
          <w:rFonts w:ascii="Arial" w:hAnsi="Arial" w:cs="Arial"/>
          <w:color w:val="000000" w:themeColor="text1"/>
          <w:lang w:val="es-CO"/>
        </w:rPr>
        <w:t>, Rivero y Gil (2003), entre otros, la han denominado «cultura de la interacción».</w:t>
      </w:r>
    </w:p>
    <w:p w:rsidR="001F2F12" w:rsidRPr="001F2F12" w:rsidRDefault="001F2F12" w:rsidP="001F2F12">
      <w:pPr>
        <w:pStyle w:val="NormalWeb"/>
        <w:jc w:val="both"/>
        <w:rPr>
          <w:rFonts w:ascii="Arial" w:hAnsi="Arial" w:cs="Arial"/>
          <w:color w:val="000000" w:themeColor="text1"/>
          <w:lang w:val="es-CO"/>
        </w:rPr>
      </w:pPr>
      <w:proofErr w:type="spellStart"/>
      <w:r w:rsidRPr="001F2F12">
        <w:rPr>
          <w:rFonts w:ascii="Arial" w:hAnsi="Arial" w:cs="Arial"/>
          <w:color w:val="000000" w:themeColor="text1"/>
          <w:lang w:val="es-CO"/>
        </w:rPr>
        <w:t>Tapscott</w:t>
      </w:r>
      <w:proofErr w:type="spellEnd"/>
      <w:r w:rsidRPr="001F2F12">
        <w:rPr>
          <w:rFonts w:ascii="Arial" w:hAnsi="Arial" w:cs="Arial"/>
          <w:color w:val="000000" w:themeColor="text1"/>
          <w:lang w:val="es-CO"/>
        </w:rPr>
        <w:t xml:space="preserve"> (1997:51) conceptualizó la cultura de la interacción refiriéndose a «la nueva cultura». En el sentido más amplio la define como </w:t>
      </w:r>
    </w:p>
    <w:p w:rsidR="001F2F12" w:rsidRPr="001F2F12" w:rsidRDefault="001F2F12" w:rsidP="001F2F12">
      <w:pPr>
        <w:pStyle w:val="NormalWeb"/>
        <w:jc w:val="both"/>
        <w:rPr>
          <w:rFonts w:ascii="Arial" w:hAnsi="Arial" w:cs="Arial"/>
          <w:color w:val="000000" w:themeColor="text1"/>
          <w:lang w:val="es-CO"/>
        </w:rPr>
      </w:pPr>
      <w:proofErr w:type="gramStart"/>
      <w:r w:rsidRPr="001F2F12">
        <w:rPr>
          <w:rFonts w:ascii="Arial" w:hAnsi="Arial" w:cs="Arial"/>
          <w:color w:val="000000" w:themeColor="text1"/>
          <w:lang w:val="es-CO"/>
        </w:rPr>
        <w:t>los</w:t>
      </w:r>
      <w:proofErr w:type="gramEnd"/>
      <w:r w:rsidRPr="001F2F12">
        <w:rPr>
          <w:rFonts w:ascii="Arial" w:hAnsi="Arial" w:cs="Arial"/>
          <w:color w:val="000000" w:themeColor="text1"/>
          <w:lang w:val="es-CO"/>
        </w:rPr>
        <w:t xml:space="preserve"> patrones socialmente transmitidos compartidos de comportamiento y formas sociales (…), ya que tienen sus raíces en la experiencia de ser joven y (…) en el hecho de formar parte de la generación más numerosa que ha existido (…).</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De esta afirmación se desprende que la cultura de la interacción se manifiesta a través del uso de las TIC, principalmente en la población joven, quien construye nuevas formas de interacción mediante estas tecnologías. Chicas y chicos han incorporado a la vida cotidiana el uso de las TIC, como una herramienta de interacción, de socialización, de trabajo, de diversión etc., dentro de su contexto social y educativo. </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El carácter de interactividad que poseen las TIC rompe el modelo lineal de comunicación, ya que los usuarios no sólo consumen el contenido de los medios, sino que lo comparten con otros, lo reproducen, lo redistribuyen, y lo comentan (</w:t>
      </w:r>
      <w:proofErr w:type="spellStart"/>
      <w:r w:rsidRPr="001F2F12">
        <w:rPr>
          <w:rFonts w:ascii="Arial" w:hAnsi="Arial" w:cs="Arial"/>
          <w:color w:val="000000" w:themeColor="text1"/>
          <w:lang w:val="es-CO"/>
        </w:rPr>
        <w:t>Koerner</w:t>
      </w:r>
      <w:proofErr w:type="spellEnd"/>
      <w:r w:rsidRPr="001F2F12">
        <w:rPr>
          <w:rFonts w:ascii="Arial" w:hAnsi="Arial" w:cs="Arial"/>
          <w:color w:val="000000" w:themeColor="text1"/>
          <w:lang w:val="es-CO"/>
        </w:rPr>
        <w:t xml:space="preserve"> y otros,</w:t>
      </w:r>
      <w:r w:rsidRPr="001F2F12">
        <w:rPr>
          <w:rFonts w:ascii="Arial" w:hAnsi="Arial" w:cs="Arial"/>
          <w:i/>
          <w:iCs/>
          <w:color w:val="000000" w:themeColor="text1"/>
          <w:lang w:val="es-CO"/>
        </w:rPr>
        <w:t xml:space="preserve"> </w:t>
      </w:r>
      <w:r w:rsidRPr="001F2F12">
        <w:rPr>
          <w:rFonts w:ascii="Arial" w:hAnsi="Arial" w:cs="Arial"/>
          <w:color w:val="000000" w:themeColor="text1"/>
          <w:lang w:val="es-CO"/>
        </w:rPr>
        <w:t>2002).</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En el caso de la adolescencia se puede considerar que el contenido de las TIC se convierte en elemento de interacción y socialización, principalmente con sus pares, debido a que comparten aficiones por determinadas actividades (música, moda, cine, deportes entre otros). Además, les permite intercambiar información </w:t>
      </w:r>
      <w:r w:rsidRPr="001F2F12">
        <w:rPr>
          <w:rFonts w:ascii="Arial" w:hAnsi="Arial" w:cs="Arial"/>
          <w:color w:val="000000" w:themeColor="text1"/>
          <w:lang w:val="es-CO"/>
        </w:rPr>
        <w:lastRenderedPageBreak/>
        <w:t xml:space="preserve">como por ejemplo: páginas </w:t>
      </w:r>
      <w:r w:rsidRPr="001F2F12">
        <w:rPr>
          <w:rFonts w:ascii="Arial" w:hAnsi="Arial" w:cs="Arial"/>
          <w:i/>
          <w:iCs/>
          <w:color w:val="000000" w:themeColor="text1"/>
          <w:lang w:val="es-CO"/>
        </w:rPr>
        <w:t xml:space="preserve">Web </w:t>
      </w:r>
      <w:r w:rsidRPr="001F2F12">
        <w:rPr>
          <w:rFonts w:ascii="Arial" w:hAnsi="Arial" w:cs="Arial"/>
          <w:color w:val="000000" w:themeColor="text1"/>
          <w:lang w:val="es-CO"/>
        </w:rPr>
        <w:t>de interés, trucos para pasar etapas en los videojuegos etcétera.</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Se puede decir que la cultura de la interacción tiene un doble sentido. Por un lado, puede verse a la interacción como un elemento socializador, no dependiente de la tecnología y configurador de las relaciones sociales; por otro, como un elemento relacionado con la tecnología, a la que la adolescencia tiene acceso y se encuentran muy familiarizados.</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b/>
          <w:bCs/>
          <w:color w:val="000000" w:themeColor="text1"/>
          <w:lang w:val="es-CO"/>
        </w:rPr>
        <w:t>TIC en el ámbito educativo</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En el ámbito educativo, principalmente en las escuelas, el uso de las TIC es esencial. Para ahondar en la influencia de las TIC en este ámbito, tenemos que remitirnos al estudio Naval, </w:t>
      </w:r>
      <w:proofErr w:type="spellStart"/>
      <w:r w:rsidRPr="001F2F12">
        <w:rPr>
          <w:rFonts w:ascii="Arial" w:hAnsi="Arial" w:cs="Arial"/>
          <w:color w:val="000000" w:themeColor="text1"/>
          <w:lang w:val="es-CO"/>
        </w:rPr>
        <w:t>Sádaba</w:t>
      </w:r>
      <w:proofErr w:type="spellEnd"/>
      <w:r w:rsidRPr="001F2F12">
        <w:rPr>
          <w:rFonts w:ascii="Arial" w:hAnsi="Arial" w:cs="Arial"/>
          <w:color w:val="000000" w:themeColor="text1"/>
          <w:lang w:val="es-CO"/>
        </w:rPr>
        <w:t xml:space="preserve"> y </w:t>
      </w:r>
      <w:proofErr w:type="spellStart"/>
      <w:r w:rsidRPr="001F2F12">
        <w:rPr>
          <w:rFonts w:ascii="Arial" w:hAnsi="Arial" w:cs="Arial"/>
          <w:color w:val="000000" w:themeColor="text1"/>
          <w:lang w:val="es-CO"/>
        </w:rPr>
        <w:t>Bringué</w:t>
      </w:r>
      <w:proofErr w:type="spellEnd"/>
      <w:r w:rsidRPr="001F2F12">
        <w:rPr>
          <w:rFonts w:ascii="Arial" w:hAnsi="Arial" w:cs="Arial"/>
          <w:i/>
          <w:iCs/>
          <w:color w:val="000000" w:themeColor="text1"/>
          <w:lang w:val="es-CO"/>
        </w:rPr>
        <w:t xml:space="preserve"> </w:t>
      </w:r>
      <w:r w:rsidRPr="001F2F12">
        <w:rPr>
          <w:rFonts w:ascii="Arial" w:hAnsi="Arial" w:cs="Arial"/>
          <w:color w:val="000000" w:themeColor="text1"/>
          <w:lang w:val="es-CO"/>
        </w:rPr>
        <w:t>(2003).</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Según los resultados de esta investigación, las y los jóvenes manifiestan que las TIC influyen positivamente en su vida escolar si se utilizan para buscar información. También se observa que una atención excesiva al teléfono móvil, provoca dispersión y falta de concentración a la hora de estudiar. En los estudios vinculados a la adolescencia no reflejan que Internet sea el causante de fracaso escolar, señalan que las bajas calificaciones no tienen nada que ver con el uso de Internet o del teléfono móvil, pero reconocen que es un factor que podría llegar a influir. </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La investigación citada también advierte que el uso de las TIC por parte del profesorado en la enseñanza puede tener ventajas e inconvenientes.</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El profesorado manifiesta que el uso de las TIC tiene beneficios muy positivos para la comunidad escolar, su alta implicación con las TIC ha mejorado su satisfacción personal, el rendimiento en su trabajo y la relación con el alumnado.</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En general, afirman que las TIC constituyen una gran herramienta para la educación; eso si, es mucho más optimista el profesorado que está en contacto directo con ellas. También manifiestan problemas de dispersión en el alumnado por el uso del móvil y, a veces, dificultad para que se concentren en el trabajo. Los inconvenientes que se mencionan sobre el uso del ordenador e Internet son los siguientes: dispersión, falta de concentración, dificultad a la hora de reflexionar, también se requiere más trabajo por parte del profesor para la preparación de clases, las y los adolescentes pueden perder el tiempo visitando páginas que no corresponden, o no lo toman en serio porque les parece que están jugando.</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En ocasiones puede ocurrir que el profesorado vea limitada su enseñanza de las TIC por problemas de infraestructura en los centros educativos. A esto se suma la poca importancia que se le asigna a las asignaturas sobre las TIC, debido a que la preparación del profesorado es superflua y no se enseñan aspectos elementales que profundicen dichos contenidos.</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lastRenderedPageBreak/>
        <w:t xml:space="preserve">Sin embargo, consideran que el uso de las TIC en clases puede tener las siguientes ventajas: aumenta la motivación, el ahorro de tiempo y facilidad en la explicación, hace clases más prácticas y familiariza al alumnado con ellas, entre otros. </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En el ámbito educativo muchos aspectos tienen ventajas e inconvenientes, los que, sin lugar a duda, son necesarios para poder avanzar socialmente. Por este motivo, se necesita un profesorado formado en este ámbito, que involucre a las TIC en la enseñanza de su alumnado y los oriente en un uso adecuado de ellas. </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En referencia a lo anteriormente expuesto, Albero (2002), señala en su estudio que existe la necesidad de formar al profesorado en este campo debido a que, en muchos casos, la adolescencia tienen un nivel de conocimiento de estás tecnologías superior al de sus profesores. </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Resulta evidente que las TIC tienen un protagonismo en nuestra sociedad. La educación debe ajustarse y dar respuestas a las necesidades de cambio de la sociedad. La formación en los contextos formales no puede desligarse del uso de las TIC, que cada vez son más asequibles y de uso más fácil para las y los adolescentes. </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La fuerza de las TIC nos convierten, día a día, en autodidactas dentro de un «aula sin paredes» en la que el arte de aprender se determina por la solidez de los criterios que se aplican, en una búsqueda constante del conocimiento que constituye la vida misma (</w:t>
      </w:r>
      <w:proofErr w:type="spellStart"/>
      <w:r w:rsidRPr="001F2F12">
        <w:rPr>
          <w:rFonts w:ascii="Arial" w:hAnsi="Arial" w:cs="Arial"/>
          <w:color w:val="000000" w:themeColor="text1"/>
          <w:lang w:val="es-CO"/>
        </w:rPr>
        <w:t>Cebrian</w:t>
      </w:r>
      <w:proofErr w:type="spellEnd"/>
      <w:r w:rsidRPr="001F2F12">
        <w:rPr>
          <w:rFonts w:ascii="Arial" w:hAnsi="Arial" w:cs="Arial"/>
          <w:color w:val="000000" w:themeColor="text1"/>
          <w:lang w:val="es-CO"/>
        </w:rPr>
        <w:t>, 1998).</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Las TIC ofrecen una amplia gama de posibilidades. Si queremos continuar progresando en el uso de las TIC en el ámbito de la educación, se hace necesario conocer la actividad que se desarrolla en todo el mundo, así como los diversos planteamientos pedagógicos y estratégicos que se siguen. La popularización de las TIC en el ámbito educativo comporta y comportará en los próximos años, una gran revolución que contribuirá a la innovación del sistema educativo e implicará retos de renovación y mejora de los procesos de enseñanza-aprendizaje (Albero, 2002). </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Si queremos que nuestra sociedad no solo sea de la información, sino también del conocimiento, será necesario trabajar desde un enfoque pedagógico para realizar un uso adecuado de las TIC, a través del cual la creación de comunidades de aprendizaje virtuales y el tratamiento de la información, la generación de nuevas estrategias de comunicación y de aprendizaje sean imprescindibles. Estas acciones únicamente pueden llevarlas a cabo profesionales preparados.</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Las primeras teorías de la comunicación „</w:t>
      </w:r>
      <w:proofErr w:type="spellStart"/>
      <w:r w:rsidRPr="001F2F12">
        <w:rPr>
          <w:rFonts w:ascii="Arial" w:hAnsi="Arial" w:cs="Arial"/>
          <w:color w:val="000000" w:themeColor="text1"/>
          <w:lang w:val="es-CO"/>
        </w:rPr>
        <w:t>Ÿaún</w:t>
      </w:r>
      <w:proofErr w:type="spellEnd"/>
      <w:r w:rsidRPr="001F2F12">
        <w:rPr>
          <w:rFonts w:ascii="Arial" w:hAnsi="Arial" w:cs="Arial"/>
          <w:color w:val="000000" w:themeColor="text1"/>
          <w:lang w:val="es-CO"/>
        </w:rPr>
        <w:t xml:space="preserve"> vigentes pese a haber sido superadas en varias ocasiones y planteos„Ÿ, se basaban en la </w:t>
      </w:r>
      <w:proofErr w:type="spellStart"/>
      <w:r w:rsidRPr="001F2F12">
        <w:rPr>
          <w:rFonts w:ascii="Arial" w:hAnsi="Arial" w:cs="Arial"/>
          <w:color w:val="000000" w:themeColor="text1"/>
          <w:lang w:val="es-CO"/>
        </w:rPr>
        <w:t>unidireccionalidad</w:t>
      </w:r>
      <w:proofErr w:type="spellEnd"/>
      <w:r w:rsidRPr="001F2F12">
        <w:rPr>
          <w:rFonts w:ascii="Arial" w:hAnsi="Arial" w:cs="Arial"/>
          <w:color w:val="000000" w:themeColor="text1"/>
          <w:lang w:val="es-CO"/>
        </w:rPr>
        <w:t xml:space="preserve"> del mensaje y la pasividad del receptor. Hoy, en el ámbito educativo, las TIC abren un abanico de nuevas posibilidades que rompen con estos esquemas muy enraizados y develan nuevas vías pedagógicas sustentadas teóricamente en la </w:t>
      </w:r>
      <w:r w:rsidRPr="001F2F12">
        <w:rPr>
          <w:rFonts w:ascii="Arial" w:hAnsi="Arial" w:cs="Arial"/>
          <w:color w:val="000000" w:themeColor="text1"/>
          <w:lang w:val="es-CO"/>
        </w:rPr>
        <w:lastRenderedPageBreak/>
        <w:t>participación totalmente activa de los estudiantes (receptores), lo que enriquece notablemente el proceso de enseñanza-aprendizaje.</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Por ello es necesario considerar como primer aspecto a destacar, la posición privilegiada que Internet y el teléfono móvil tienen entre las TIC, respecto a su influencia en la vida de las y los adolescentes.</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También conviene destacar la necesidad de llevar a cabo una nueva campaña de información y formación adecuada para adolescentes, progenitores y profesorado, en el ámbito de las TIC. Creemos que dicha formación debe basarse en dos perspectivas, una tecnológica y otra humanística. Es decir, que atienda a los medios, pero también a los fines de la educación (Naval y otros,</w:t>
      </w:r>
      <w:r w:rsidRPr="001F2F12">
        <w:rPr>
          <w:rFonts w:ascii="Arial" w:hAnsi="Arial" w:cs="Arial"/>
          <w:i/>
          <w:iCs/>
          <w:color w:val="000000" w:themeColor="text1"/>
          <w:lang w:val="es-CO"/>
        </w:rPr>
        <w:t xml:space="preserve"> </w:t>
      </w:r>
      <w:r w:rsidRPr="001F2F12">
        <w:rPr>
          <w:rFonts w:ascii="Arial" w:hAnsi="Arial" w:cs="Arial"/>
          <w:color w:val="000000" w:themeColor="text1"/>
          <w:lang w:val="es-CO"/>
        </w:rPr>
        <w:t>2003). Este aspecto es importante, ya que los estudios realizados hasta el momento han atendido más a los medios que a los fines educativos.</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La nueva educación que hay que realizar en el ámbito de las TIC no se debe limitar a transmitir sólo conocimientos, aunque estos sean necesarios; además, debe procurar capacitar en determinadas destrezas y habilidades, que suscitará unas actitudes y disposiciones. Entre estas últimas es imprescindible la necesidad de formar en una actitud sanamente crítica ante las TIC. Con esto, queremos decir saber distinguir en qué nos ayudan y en qué nos limitan, para poder actuar en consecuencia. Este proceso debe estar presente y darse de manera integrada en la familia, en la escuela y en la sociedad. </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Las y los adolescentes saben que además de la formación tecnológica, necesitan que se les informe del uso adecuado o correcto de las TIC y sus consecuencias. Para ello, se considera idóneo realizar sesiones en las que participen tanto los jóvenes como sus padres y madres. </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Respecto a los progenitores, el estudio de Amorós, </w:t>
      </w:r>
      <w:proofErr w:type="spellStart"/>
      <w:r w:rsidRPr="001F2F12">
        <w:rPr>
          <w:rFonts w:ascii="Arial" w:hAnsi="Arial" w:cs="Arial"/>
          <w:color w:val="000000" w:themeColor="text1"/>
          <w:lang w:val="es-CO"/>
        </w:rPr>
        <w:t>Buxarrais</w:t>
      </w:r>
      <w:proofErr w:type="spellEnd"/>
      <w:r w:rsidRPr="001F2F12">
        <w:rPr>
          <w:rFonts w:ascii="Arial" w:hAnsi="Arial" w:cs="Arial"/>
          <w:color w:val="000000" w:themeColor="text1"/>
          <w:lang w:val="es-CO"/>
        </w:rPr>
        <w:t xml:space="preserve"> y Casas (2002) señala que tanto padres como madres presentan carencias en la enseñanza de las TIC y por ello delegan su uso adecuado al profesorado, al consideran que carecen de los conocimientos suficientes. Por otra parte, si sus hijos tienen una base en el colegio sobre el uso adecuado de las TIC, ellos pueden continuar con esta educación en el hogar. </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Los resultados de las investigaciones señaladas anteriormente, ponen de manifiesto que existe la necesidad de formar tanto a docentes como a progenitores en el uso de las TIC, a fin de que éstos puedan promover en las y los adolescentes un uso adecuado y, de alguna manera estrechar, la brecha digital que les separa. Aquí se encuentra, el gran reto educativo.</w:t>
      </w:r>
    </w:p>
    <w:p w:rsidR="001F2F12" w:rsidRPr="001F2F12" w:rsidRDefault="001F2F12" w:rsidP="001F2F12">
      <w:pPr>
        <w:spacing w:before="100" w:beforeAutospacing="1" w:after="100" w:afterAutospacing="1" w:line="240" w:lineRule="auto"/>
        <w:jc w:val="both"/>
        <w:rPr>
          <w:rFonts w:ascii="Arial" w:eastAsia="Times New Roman" w:hAnsi="Arial" w:cs="Arial"/>
          <w:b/>
          <w:color w:val="000000" w:themeColor="text1"/>
          <w:sz w:val="24"/>
          <w:szCs w:val="24"/>
          <w:lang w:val="es-CO"/>
        </w:rPr>
      </w:pPr>
      <w:r w:rsidRPr="001F2F12">
        <w:rPr>
          <w:rFonts w:ascii="Arial" w:eastAsia="Times New Roman" w:hAnsi="Arial" w:cs="Arial"/>
          <w:b/>
          <w:color w:val="000000" w:themeColor="text1"/>
          <w:sz w:val="24"/>
          <w:szCs w:val="24"/>
          <w:lang w:val="es-CO"/>
        </w:rPr>
        <w:t>Tecnologías De La Información Y Comunicación (</w:t>
      </w:r>
      <w:proofErr w:type="spellStart"/>
      <w:r w:rsidRPr="001F2F12">
        <w:rPr>
          <w:rFonts w:ascii="Arial" w:eastAsia="Times New Roman" w:hAnsi="Arial" w:cs="Arial"/>
          <w:b/>
          <w:color w:val="000000" w:themeColor="text1"/>
          <w:sz w:val="24"/>
          <w:szCs w:val="24"/>
          <w:lang w:val="es-CO"/>
        </w:rPr>
        <w:t>TICs</w:t>
      </w:r>
      <w:proofErr w:type="spellEnd"/>
      <w:r w:rsidRPr="001F2F12">
        <w:rPr>
          <w:rFonts w:ascii="Arial" w:eastAsia="Times New Roman" w:hAnsi="Arial" w:cs="Arial"/>
          <w:b/>
          <w:color w:val="000000" w:themeColor="text1"/>
          <w:sz w:val="24"/>
          <w:szCs w:val="24"/>
          <w:lang w:val="es-CO"/>
        </w:rPr>
        <w:t>)</w:t>
      </w:r>
    </w:p>
    <w:p w:rsidR="001F2F12" w:rsidRPr="001F2F12" w:rsidRDefault="001F2F12" w:rsidP="001F2F12">
      <w:pPr>
        <w:spacing w:before="100" w:beforeAutospacing="1" w:after="100" w:afterAutospacing="1" w:line="240" w:lineRule="auto"/>
        <w:jc w:val="both"/>
        <w:rPr>
          <w:rStyle w:val="Ttulo3Car"/>
          <w:rFonts w:ascii="Arial" w:eastAsiaTheme="minorHAnsi" w:hAnsi="Arial" w:cs="Arial"/>
          <w:color w:val="000000" w:themeColor="text1"/>
          <w:lang w:val="es-CO"/>
        </w:rPr>
      </w:pPr>
      <w:r w:rsidRPr="001F2F12">
        <w:rPr>
          <w:rFonts w:ascii="Arial" w:eastAsia="Times New Roman" w:hAnsi="Arial" w:cs="Arial"/>
          <w:color w:val="000000" w:themeColor="text1"/>
          <w:sz w:val="24"/>
          <w:szCs w:val="24"/>
          <w:lang w:val="es-CO"/>
        </w:rPr>
        <w:br/>
        <w:t xml:space="preserve">La Tecnologías de la Información y Comunicación han permitido llevar la globalidad al mundo de la comunicación, facilitando la interconexión entre las </w:t>
      </w:r>
      <w:r w:rsidRPr="001F2F12">
        <w:rPr>
          <w:rFonts w:ascii="Arial" w:eastAsia="Times New Roman" w:hAnsi="Arial" w:cs="Arial"/>
          <w:color w:val="000000" w:themeColor="text1"/>
          <w:sz w:val="24"/>
          <w:szCs w:val="24"/>
          <w:lang w:val="es-CO"/>
        </w:rPr>
        <w:lastRenderedPageBreak/>
        <w:t xml:space="preserve">personas e instituciones a nivel mundial, y eliminando barreras espaciales y temporales. </w:t>
      </w:r>
      <w:r w:rsidRPr="001F2F12">
        <w:rPr>
          <w:rFonts w:ascii="Arial" w:eastAsia="Times New Roman" w:hAnsi="Arial" w:cs="Arial"/>
          <w:color w:val="000000" w:themeColor="text1"/>
          <w:sz w:val="24"/>
          <w:szCs w:val="24"/>
          <w:lang w:val="es-CO"/>
        </w:rPr>
        <w:br/>
      </w:r>
      <w:r w:rsidRPr="001F2F12">
        <w:rPr>
          <w:rFonts w:ascii="Arial" w:eastAsia="Times New Roman" w:hAnsi="Arial" w:cs="Arial"/>
          <w:color w:val="000000" w:themeColor="text1"/>
          <w:sz w:val="24"/>
          <w:szCs w:val="24"/>
          <w:lang w:val="es-CO"/>
        </w:rPr>
        <w:br/>
        <w:t xml:space="preserve">Se denominan </w:t>
      </w:r>
      <w:r w:rsidRPr="001F2F12">
        <w:rPr>
          <w:rFonts w:ascii="Arial" w:eastAsia="Times New Roman" w:hAnsi="Arial" w:cs="Arial"/>
          <w:b/>
          <w:bCs/>
          <w:color w:val="000000" w:themeColor="text1"/>
          <w:sz w:val="24"/>
          <w:szCs w:val="24"/>
          <w:lang w:val="es-CO"/>
        </w:rPr>
        <w:t>Tecnologías de la Información y las Comunicación</w:t>
      </w:r>
      <w:r w:rsidRPr="001F2F12">
        <w:rPr>
          <w:rFonts w:ascii="Arial" w:eastAsia="Times New Roman" w:hAnsi="Arial" w:cs="Arial"/>
          <w:color w:val="000000" w:themeColor="text1"/>
          <w:sz w:val="24"/>
          <w:szCs w:val="24"/>
          <w:lang w:val="es-CO"/>
        </w:rPr>
        <w:t xml:space="preserve"> al conjunto de tecnologías que permiten la adquisición, producción, almacenamiento, tratamiento, comunicación, registro y presentación de informaciones, en forma de voz, imágenes y datos contenidos en señales de naturaleza acústica, óptica o electromagnética. Las </w:t>
      </w:r>
      <w:proofErr w:type="spellStart"/>
      <w:r w:rsidRPr="001F2F12">
        <w:rPr>
          <w:rFonts w:ascii="Arial" w:eastAsia="Times New Roman" w:hAnsi="Arial" w:cs="Arial"/>
          <w:color w:val="000000" w:themeColor="text1"/>
          <w:sz w:val="24"/>
          <w:szCs w:val="24"/>
          <w:lang w:val="es-CO"/>
        </w:rPr>
        <w:t>TICs</w:t>
      </w:r>
      <w:proofErr w:type="spellEnd"/>
      <w:r w:rsidRPr="001F2F12">
        <w:rPr>
          <w:rFonts w:ascii="Arial" w:eastAsia="Times New Roman" w:hAnsi="Arial" w:cs="Arial"/>
          <w:color w:val="000000" w:themeColor="text1"/>
          <w:sz w:val="24"/>
          <w:szCs w:val="24"/>
          <w:lang w:val="es-CO"/>
        </w:rPr>
        <w:t xml:space="preserve"> incluyen la electrónica como tecnología base que soporta el desarrollo de las telecomunicaciones, la informática y el audiovisual. </w:t>
      </w:r>
      <w:r w:rsidRPr="001F2F12">
        <w:rPr>
          <w:rFonts w:ascii="Arial" w:eastAsia="Times New Roman" w:hAnsi="Arial" w:cs="Arial"/>
          <w:color w:val="000000" w:themeColor="text1"/>
          <w:sz w:val="24"/>
          <w:szCs w:val="24"/>
          <w:lang w:val="es-CO"/>
        </w:rPr>
        <w:br/>
      </w:r>
      <w:r w:rsidRPr="001F2F12">
        <w:rPr>
          <w:rFonts w:ascii="Arial" w:eastAsia="Times New Roman" w:hAnsi="Arial" w:cs="Arial"/>
          <w:color w:val="000000" w:themeColor="text1"/>
          <w:sz w:val="24"/>
          <w:szCs w:val="24"/>
          <w:lang w:val="es-CO"/>
        </w:rPr>
        <w:br/>
      </w:r>
      <w:r w:rsidRPr="001F2F12">
        <w:rPr>
          <w:rStyle w:val="Ttulo3Car"/>
          <w:rFonts w:ascii="Arial" w:eastAsiaTheme="minorHAnsi" w:hAnsi="Arial" w:cs="Arial"/>
          <w:color w:val="000000" w:themeColor="text1"/>
          <w:lang w:val="es-CO"/>
        </w:rPr>
        <w:t xml:space="preserve">Características </w:t>
      </w:r>
    </w:p>
    <w:p w:rsidR="001F2F12" w:rsidRPr="001F2F12" w:rsidRDefault="001F2F12" w:rsidP="001F2F12">
      <w:pPr>
        <w:numPr>
          <w:ilvl w:val="0"/>
          <w:numId w:val="5"/>
        </w:numPr>
        <w:spacing w:before="100" w:beforeAutospacing="1" w:after="240" w:line="240" w:lineRule="auto"/>
        <w:jc w:val="both"/>
        <w:rPr>
          <w:rFonts w:ascii="Arial" w:eastAsia="Times New Roman" w:hAnsi="Arial" w:cs="Arial"/>
          <w:color w:val="000000" w:themeColor="text1"/>
          <w:sz w:val="24"/>
          <w:szCs w:val="24"/>
          <w:lang w:val="es-CO"/>
        </w:rPr>
      </w:pPr>
      <w:r w:rsidRPr="001F2F12">
        <w:rPr>
          <w:rFonts w:ascii="Arial" w:eastAsia="Times New Roman" w:hAnsi="Arial" w:cs="Arial"/>
          <w:b/>
          <w:bCs/>
          <w:color w:val="000000" w:themeColor="text1"/>
          <w:sz w:val="24"/>
          <w:szCs w:val="24"/>
          <w:lang w:val="es-CO"/>
        </w:rPr>
        <w:t>Inmaterialidad (Posibilidad de digitalización)</w:t>
      </w:r>
      <w:r w:rsidRPr="001F2F12">
        <w:rPr>
          <w:rFonts w:ascii="Arial" w:eastAsia="Times New Roman" w:hAnsi="Arial" w:cs="Arial"/>
          <w:color w:val="000000" w:themeColor="text1"/>
          <w:sz w:val="24"/>
          <w:szCs w:val="24"/>
          <w:lang w:val="es-CO"/>
        </w:rPr>
        <w:t xml:space="preserve">. Las </w:t>
      </w:r>
      <w:proofErr w:type="spellStart"/>
      <w:r w:rsidRPr="001F2F12">
        <w:rPr>
          <w:rFonts w:ascii="Arial" w:eastAsia="Times New Roman" w:hAnsi="Arial" w:cs="Arial"/>
          <w:color w:val="000000" w:themeColor="text1"/>
          <w:sz w:val="24"/>
          <w:szCs w:val="24"/>
          <w:lang w:val="es-CO"/>
        </w:rPr>
        <w:t>TICs</w:t>
      </w:r>
      <w:proofErr w:type="spellEnd"/>
      <w:r w:rsidRPr="001F2F12">
        <w:rPr>
          <w:rFonts w:ascii="Arial" w:eastAsia="Times New Roman" w:hAnsi="Arial" w:cs="Arial"/>
          <w:color w:val="000000" w:themeColor="text1"/>
          <w:sz w:val="24"/>
          <w:szCs w:val="24"/>
          <w:lang w:val="es-CO"/>
        </w:rPr>
        <w:t xml:space="preserve"> convierten la información, tradicionalmente sujeta a un medio físico, en inmaterial. Mediante la digitalización es posible almacenar grandes cantidades de información, en dispositivos físicos de pequeño tamaño (discos, CD, memorias USB, etc.). A su vez los usuarios pueden acceder a información ubicada en dispositivos electrónicos lejanos, que se transmite utilizando las redes de comunicación, de una forma transparente e inmaterial.</w:t>
      </w:r>
    </w:p>
    <w:p w:rsidR="001F2F12" w:rsidRPr="001F2F12" w:rsidRDefault="001F2F12" w:rsidP="001F2F12">
      <w:pPr>
        <w:spacing w:before="100" w:beforeAutospacing="1" w:after="240" w:line="240" w:lineRule="auto"/>
        <w:ind w:left="360"/>
        <w:jc w:val="both"/>
        <w:rPr>
          <w:rFonts w:ascii="Arial" w:eastAsia="Times New Roman" w:hAnsi="Arial" w:cs="Arial"/>
          <w:color w:val="000000" w:themeColor="text1"/>
          <w:sz w:val="24"/>
          <w:szCs w:val="24"/>
          <w:lang w:val="es-CO"/>
        </w:rPr>
      </w:pPr>
      <w:r w:rsidRPr="001F2F12">
        <w:rPr>
          <w:rFonts w:ascii="Arial" w:eastAsia="Times New Roman" w:hAnsi="Arial" w:cs="Arial"/>
          <w:color w:val="000000" w:themeColor="text1"/>
          <w:sz w:val="24"/>
          <w:szCs w:val="24"/>
          <w:lang w:val="es-CO"/>
        </w:rPr>
        <w:br/>
        <w:t xml:space="preserve">Esta característica, ha venido a definir lo que se ha denominado como "realidad virtual", esto es, realidad no real. Mediante el uso de las </w:t>
      </w:r>
      <w:proofErr w:type="spellStart"/>
      <w:r w:rsidRPr="001F2F12">
        <w:rPr>
          <w:rFonts w:ascii="Arial" w:eastAsia="Times New Roman" w:hAnsi="Arial" w:cs="Arial"/>
          <w:color w:val="000000" w:themeColor="text1"/>
          <w:sz w:val="24"/>
          <w:szCs w:val="24"/>
          <w:lang w:val="es-CO"/>
        </w:rPr>
        <w:t>TICs</w:t>
      </w:r>
      <w:proofErr w:type="spellEnd"/>
      <w:r w:rsidRPr="001F2F12">
        <w:rPr>
          <w:rFonts w:ascii="Arial" w:eastAsia="Times New Roman" w:hAnsi="Arial" w:cs="Arial"/>
          <w:color w:val="000000" w:themeColor="text1"/>
          <w:sz w:val="24"/>
          <w:szCs w:val="24"/>
          <w:lang w:val="es-CO"/>
        </w:rPr>
        <w:t xml:space="preserve"> se están creando grupos de personas que interactúan según sus propios intereses, conformando comunidades o grupos virtuales. </w:t>
      </w:r>
    </w:p>
    <w:p w:rsidR="001F2F12" w:rsidRPr="001F2F12" w:rsidRDefault="001F2F12" w:rsidP="001F2F12">
      <w:pPr>
        <w:numPr>
          <w:ilvl w:val="0"/>
          <w:numId w:val="5"/>
        </w:numPr>
        <w:spacing w:before="100" w:beforeAutospacing="1" w:after="240" w:line="240" w:lineRule="auto"/>
        <w:jc w:val="both"/>
        <w:rPr>
          <w:rFonts w:ascii="Arial" w:eastAsia="Times New Roman" w:hAnsi="Arial" w:cs="Arial"/>
          <w:color w:val="000000" w:themeColor="text1"/>
          <w:sz w:val="24"/>
          <w:szCs w:val="24"/>
          <w:lang w:val="es-CO"/>
        </w:rPr>
      </w:pPr>
      <w:r w:rsidRPr="001F2F12">
        <w:rPr>
          <w:rFonts w:ascii="Arial" w:eastAsia="Times New Roman" w:hAnsi="Arial" w:cs="Arial"/>
          <w:b/>
          <w:bCs/>
          <w:color w:val="000000" w:themeColor="text1"/>
          <w:sz w:val="24"/>
          <w:szCs w:val="24"/>
          <w:lang w:val="es-CO"/>
        </w:rPr>
        <w:t xml:space="preserve">Instantaneidad. </w:t>
      </w:r>
      <w:r w:rsidRPr="001F2F12">
        <w:rPr>
          <w:rFonts w:ascii="Arial" w:eastAsia="Times New Roman" w:hAnsi="Arial" w:cs="Arial"/>
          <w:color w:val="000000" w:themeColor="text1"/>
          <w:sz w:val="24"/>
          <w:szCs w:val="24"/>
          <w:lang w:val="es-CO"/>
        </w:rPr>
        <w:t xml:space="preserve">Podemos transmitir la información instantáneamente a lugares muy alejados físicamente, mediante las denominadas "autopistas de la información". </w:t>
      </w:r>
      <w:r w:rsidRPr="001F2F12">
        <w:rPr>
          <w:rFonts w:ascii="Arial" w:eastAsia="Times New Roman" w:hAnsi="Arial" w:cs="Arial"/>
          <w:color w:val="000000" w:themeColor="text1"/>
          <w:sz w:val="24"/>
          <w:szCs w:val="24"/>
          <w:lang w:val="es-CO"/>
        </w:rPr>
        <w:br/>
      </w:r>
      <w:r w:rsidRPr="001F2F12">
        <w:rPr>
          <w:rFonts w:ascii="Arial" w:eastAsia="Times New Roman" w:hAnsi="Arial" w:cs="Arial"/>
          <w:color w:val="000000" w:themeColor="text1"/>
          <w:sz w:val="24"/>
          <w:szCs w:val="24"/>
          <w:lang w:val="es-CO"/>
        </w:rPr>
        <w:br/>
        <w:t xml:space="preserve">Se han acuñado términos como </w:t>
      </w:r>
      <w:r w:rsidRPr="001F2F12">
        <w:rPr>
          <w:rFonts w:ascii="Arial" w:eastAsia="Times New Roman" w:hAnsi="Arial" w:cs="Arial"/>
          <w:i/>
          <w:iCs/>
          <w:color w:val="000000" w:themeColor="text1"/>
          <w:sz w:val="24"/>
          <w:szCs w:val="24"/>
          <w:lang w:val="es-CO"/>
        </w:rPr>
        <w:t xml:space="preserve">ciberespacio, </w:t>
      </w:r>
      <w:r w:rsidRPr="001F2F12">
        <w:rPr>
          <w:rFonts w:ascii="Arial" w:eastAsia="Times New Roman" w:hAnsi="Arial" w:cs="Arial"/>
          <w:color w:val="000000" w:themeColor="text1"/>
          <w:sz w:val="24"/>
          <w:szCs w:val="24"/>
          <w:lang w:val="es-CO"/>
        </w:rPr>
        <w:t xml:space="preserve">para definir el espacio virtual, no real, en el que se sitúa la información, al no asumir las características físicas del objeto utilizado para su almacenamiento, adquiriendo ese grado de inmediatez e inmaterialidad. </w:t>
      </w:r>
    </w:p>
    <w:p w:rsidR="001F2F12" w:rsidRPr="001F2F12" w:rsidRDefault="001F2F12" w:rsidP="001F2F12">
      <w:pPr>
        <w:numPr>
          <w:ilvl w:val="0"/>
          <w:numId w:val="5"/>
        </w:numPr>
        <w:spacing w:before="100" w:beforeAutospacing="1" w:after="100" w:afterAutospacing="1" w:line="240" w:lineRule="auto"/>
        <w:jc w:val="both"/>
        <w:rPr>
          <w:rFonts w:ascii="Arial" w:eastAsia="Times New Roman" w:hAnsi="Arial" w:cs="Arial"/>
          <w:color w:val="000000" w:themeColor="text1"/>
          <w:sz w:val="24"/>
          <w:szCs w:val="24"/>
          <w:lang w:val="es-CO"/>
        </w:rPr>
      </w:pPr>
      <w:r w:rsidRPr="001F2F12">
        <w:rPr>
          <w:rFonts w:ascii="Arial" w:eastAsia="Times New Roman" w:hAnsi="Arial" w:cs="Arial"/>
          <w:b/>
          <w:bCs/>
          <w:color w:val="000000" w:themeColor="text1"/>
          <w:sz w:val="24"/>
          <w:szCs w:val="24"/>
          <w:lang w:val="es-CO"/>
        </w:rPr>
        <w:t xml:space="preserve">Aplicaciones Multimedia. </w:t>
      </w:r>
      <w:r w:rsidRPr="001F2F12">
        <w:rPr>
          <w:rFonts w:ascii="Arial" w:eastAsia="Times New Roman" w:hAnsi="Arial" w:cs="Arial"/>
          <w:color w:val="000000" w:themeColor="text1"/>
          <w:sz w:val="24"/>
          <w:szCs w:val="24"/>
          <w:lang w:val="es-CO"/>
        </w:rPr>
        <w:t xml:space="preserve">Las aplicaciones o programas multimedia han sido desarrollados como una interfaz amigable y sencilla de comunicación, para facilitar el acceso a las </w:t>
      </w:r>
      <w:proofErr w:type="spellStart"/>
      <w:r w:rsidRPr="001F2F12">
        <w:rPr>
          <w:rFonts w:ascii="Arial" w:eastAsia="Times New Roman" w:hAnsi="Arial" w:cs="Arial"/>
          <w:color w:val="000000" w:themeColor="text1"/>
          <w:sz w:val="24"/>
          <w:szCs w:val="24"/>
          <w:lang w:val="es-CO"/>
        </w:rPr>
        <w:t>TICs</w:t>
      </w:r>
      <w:proofErr w:type="spellEnd"/>
      <w:r w:rsidRPr="001F2F12">
        <w:rPr>
          <w:rFonts w:ascii="Arial" w:eastAsia="Times New Roman" w:hAnsi="Arial" w:cs="Arial"/>
          <w:color w:val="000000" w:themeColor="text1"/>
          <w:sz w:val="24"/>
          <w:szCs w:val="24"/>
          <w:lang w:val="es-CO"/>
        </w:rPr>
        <w:t xml:space="preserve"> de todos los usuarios. Una de las características más importantes de estos entornos es "</w:t>
      </w:r>
      <w:r w:rsidRPr="001F2F12">
        <w:rPr>
          <w:rFonts w:ascii="Arial" w:eastAsia="Times New Roman" w:hAnsi="Arial" w:cs="Arial"/>
          <w:i/>
          <w:iCs/>
          <w:color w:val="000000" w:themeColor="text1"/>
          <w:sz w:val="24"/>
          <w:szCs w:val="24"/>
          <w:lang w:val="es-CO"/>
        </w:rPr>
        <w:t xml:space="preserve">La </w:t>
      </w:r>
      <w:proofErr w:type="spellStart"/>
      <w:r w:rsidRPr="001F2F12">
        <w:rPr>
          <w:rFonts w:ascii="Arial" w:eastAsia="Times New Roman" w:hAnsi="Arial" w:cs="Arial"/>
          <w:i/>
          <w:iCs/>
          <w:color w:val="000000" w:themeColor="text1"/>
          <w:sz w:val="24"/>
          <w:szCs w:val="24"/>
          <w:lang w:val="es-CO"/>
        </w:rPr>
        <w:t>interactividad".</w:t>
      </w:r>
      <w:r w:rsidRPr="001F2F12">
        <w:rPr>
          <w:rFonts w:ascii="Arial" w:eastAsia="Times New Roman" w:hAnsi="Arial" w:cs="Arial"/>
          <w:color w:val="000000" w:themeColor="text1"/>
          <w:sz w:val="24"/>
          <w:szCs w:val="24"/>
          <w:lang w:val="es-CO"/>
        </w:rPr>
        <w:t>Es</w:t>
      </w:r>
      <w:proofErr w:type="spellEnd"/>
      <w:r w:rsidRPr="001F2F12">
        <w:rPr>
          <w:rFonts w:ascii="Arial" w:eastAsia="Times New Roman" w:hAnsi="Arial" w:cs="Arial"/>
          <w:color w:val="000000" w:themeColor="text1"/>
          <w:sz w:val="24"/>
          <w:szCs w:val="24"/>
          <w:lang w:val="es-CO"/>
        </w:rPr>
        <w:t xml:space="preserve"> posiblemente la característica más significativa. A diferencia de las tecnologías más clásicas (TV, radio) que permiten una interacción unidireccional, de un emisor a una masa de espectadores pasivos, el uso del ordenador interconectado mediante las redes digitales de comunicación, proporciona una comunicación bidireccional (sincrónica y asincrónica), persona- persona y persona- grupo. Se está produciendo, por tanto, un cambio hacia la comunicación entre personas y grupos que interactúan según sus intereses, conformando lo que se denomina "comunidades virtuales". El usuario de las </w:t>
      </w:r>
      <w:proofErr w:type="spellStart"/>
      <w:r w:rsidRPr="001F2F12">
        <w:rPr>
          <w:rFonts w:ascii="Arial" w:eastAsia="Times New Roman" w:hAnsi="Arial" w:cs="Arial"/>
          <w:color w:val="000000" w:themeColor="text1"/>
          <w:sz w:val="24"/>
          <w:szCs w:val="24"/>
          <w:lang w:val="es-CO"/>
        </w:rPr>
        <w:t>TICs</w:t>
      </w:r>
      <w:proofErr w:type="spellEnd"/>
      <w:r w:rsidRPr="001F2F12">
        <w:rPr>
          <w:rFonts w:ascii="Arial" w:eastAsia="Times New Roman" w:hAnsi="Arial" w:cs="Arial"/>
          <w:color w:val="000000" w:themeColor="text1"/>
          <w:sz w:val="24"/>
          <w:szCs w:val="24"/>
          <w:lang w:val="es-CO"/>
        </w:rPr>
        <w:t xml:space="preserve"> es por tanto, un sujeto activo, </w:t>
      </w:r>
      <w:r w:rsidRPr="001F2F12">
        <w:rPr>
          <w:rFonts w:ascii="Arial" w:eastAsia="Times New Roman" w:hAnsi="Arial" w:cs="Arial"/>
          <w:color w:val="000000" w:themeColor="text1"/>
          <w:sz w:val="24"/>
          <w:szCs w:val="24"/>
          <w:lang w:val="es-CO"/>
        </w:rPr>
        <w:lastRenderedPageBreak/>
        <w:t xml:space="preserve">que envía sus propios mensajes y, lo más importante, toma las decisiones sobre el proceso a seguir: secuencia, ritmo, código, etc. </w:t>
      </w:r>
      <w:r w:rsidRPr="001F2F12">
        <w:rPr>
          <w:rFonts w:ascii="Arial" w:eastAsia="Times New Roman" w:hAnsi="Arial" w:cs="Arial"/>
          <w:color w:val="000000" w:themeColor="text1"/>
          <w:sz w:val="24"/>
          <w:szCs w:val="24"/>
          <w:lang w:val="es-CO"/>
        </w:rPr>
        <w:br/>
      </w:r>
      <w:r w:rsidRPr="001F2F12">
        <w:rPr>
          <w:rFonts w:ascii="Arial" w:eastAsia="Times New Roman" w:hAnsi="Arial" w:cs="Arial"/>
          <w:color w:val="000000" w:themeColor="text1"/>
          <w:sz w:val="24"/>
          <w:szCs w:val="24"/>
          <w:lang w:val="es-CO"/>
        </w:rPr>
        <w:br/>
        <w:t xml:space="preserve">Otra de las características más relevantes de las aplicaciones multimedia, y que mayor incidencia tienen sobre el sistema educativo, es la posibilidad de transmitir información a partir de diferentes medios (texto, imagen, sonido, animaciones, etc.). Por primera vez, en un mismo documento se pueden transmitir informaciones </w:t>
      </w:r>
      <w:proofErr w:type="spellStart"/>
      <w:r w:rsidRPr="001F2F12">
        <w:rPr>
          <w:rFonts w:ascii="Arial" w:eastAsia="Times New Roman" w:hAnsi="Arial" w:cs="Arial"/>
          <w:color w:val="000000" w:themeColor="text1"/>
          <w:sz w:val="24"/>
          <w:szCs w:val="24"/>
          <w:lang w:val="es-CO"/>
        </w:rPr>
        <w:t>multi</w:t>
      </w:r>
      <w:proofErr w:type="spellEnd"/>
      <w:r w:rsidRPr="001F2F12">
        <w:rPr>
          <w:rFonts w:ascii="Arial" w:eastAsia="Times New Roman" w:hAnsi="Arial" w:cs="Arial"/>
          <w:color w:val="000000" w:themeColor="text1"/>
          <w:sz w:val="24"/>
          <w:szCs w:val="24"/>
          <w:lang w:val="es-CO"/>
        </w:rPr>
        <w:t xml:space="preserve">-sensoriales, desde un modelo interactivo. </w:t>
      </w:r>
    </w:p>
    <w:p w:rsidR="001F2F12" w:rsidRPr="001F2F12" w:rsidRDefault="001F2F12" w:rsidP="001F2F12">
      <w:pPr>
        <w:pStyle w:val="NormalWeb"/>
        <w:jc w:val="both"/>
        <w:rPr>
          <w:rFonts w:ascii="Arial" w:hAnsi="Arial" w:cs="Arial"/>
          <w:color w:val="000000" w:themeColor="text1"/>
          <w:lang w:val="es-CO"/>
        </w:rPr>
      </w:pPr>
    </w:p>
    <w:p w:rsidR="001F2F12" w:rsidRPr="001F2F12" w:rsidRDefault="001F2F12" w:rsidP="001F2F12">
      <w:pPr>
        <w:pStyle w:val="Ttulo3"/>
        <w:numPr>
          <w:ilvl w:val="2"/>
          <w:numId w:val="6"/>
        </w:numPr>
        <w:jc w:val="both"/>
        <w:rPr>
          <w:rFonts w:ascii="Arial" w:eastAsia="+mn-ea" w:hAnsi="Arial" w:cs="Arial"/>
          <w:color w:val="000000" w:themeColor="text1"/>
          <w:sz w:val="24"/>
          <w:szCs w:val="24"/>
          <w:lang w:val="es-CO"/>
        </w:rPr>
      </w:pPr>
      <w:bookmarkStart w:id="25" w:name="_Toc270255161"/>
      <w:bookmarkStart w:id="26" w:name="_Toc270256161"/>
      <w:r w:rsidRPr="001F2F12">
        <w:rPr>
          <w:rFonts w:ascii="Arial" w:eastAsia="+mn-ea" w:hAnsi="Arial" w:cs="Arial"/>
          <w:color w:val="000000" w:themeColor="text1"/>
          <w:sz w:val="24"/>
          <w:szCs w:val="24"/>
          <w:lang w:val="es-CO"/>
        </w:rPr>
        <w:t>Comunicación</w:t>
      </w:r>
      <w:bookmarkEnd w:id="25"/>
      <w:bookmarkEnd w:id="26"/>
      <w:r w:rsidRPr="001F2F12">
        <w:rPr>
          <w:rFonts w:ascii="Arial" w:eastAsia="+mn-ea" w:hAnsi="Arial" w:cs="Arial"/>
          <w:color w:val="000000" w:themeColor="text1"/>
          <w:sz w:val="24"/>
          <w:szCs w:val="24"/>
          <w:lang w:val="es-CO"/>
        </w:rPr>
        <w:t xml:space="preserve"> </w:t>
      </w:r>
    </w:p>
    <w:p w:rsidR="001F2F12" w:rsidRPr="001F2F12" w:rsidRDefault="001F2F12" w:rsidP="001F2F12">
      <w:pPr>
        <w:spacing w:before="100" w:beforeAutospacing="1" w:after="100" w:afterAutospacing="1" w:line="240" w:lineRule="auto"/>
        <w:jc w:val="both"/>
        <w:rPr>
          <w:rFonts w:ascii="Arial" w:eastAsia="Times New Roman" w:hAnsi="Arial" w:cs="Arial"/>
          <w:color w:val="000000" w:themeColor="text1"/>
          <w:sz w:val="24"/>
          <w:szCs w:val="24"/>
          <w:lang w:val="es-CO"/>
        </w:rPr>
      </w:pPr>
      <w:r w:rsidRPr="001F2F12">
        <w:rPr>
          <w:rFonts w:ascii="Arial" w:eastAsia="Times New Roman" w:hAnsi="Arial" w:cs="Arial"/>
          <w:color w:val="000000" w:themeColor="text1"/>
          <w:sz w:val="24"/>
          <w:szCs w:val="24"/>
          <w:lang w:val="es-CO"/>
        </w:rPr>
        <w:t>La comunicación es una forma de comportamiento que se sirve de actos expresivos en vez de actos ejecutivos, o más bien, un procedimiento entre otros posibles, para lograr algo, cuando el logro tiene que alcanzarse en el marco de un sistema de interacción.</w:t>
      </w:r>
    </w:p>
    <w:p w:rsidR="001F2F12" w:rsidRPr="001F2F12" w:rsidRDefault="001F2F12" w:rsidP="001F2F12">
      <w:pPr>
        <w:jc w:val="both"/>
        <w:rPr>
          <w:rFonts w:ascii="Arial" w:hAnsi="Arial" w:cs="Arial"/>
          <w:color w:val="000000" w:themeColor="text1"/>
          <w:sz w:val="24"/>
          <w:szCs w:val="24"/>
          <w:lang w:val="es-CO"/>
        </w:rPr>
      </w:pP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El sociólogo Manuel </w:t>
      </w:r>
      <w:proofErr w:type="spellStart"/>
      <w:r w:rsidRPr="001F2F12">
        <w:rPr>
          <w:rFonts w:ascii="Arial" w:hAnsi="Arial" w:cs="Arial"/>
          <w:color w:val="000000" w:themeColor="text1"/>
          <w:lang w:val="es-CO"/>
        </w:rPr>
        <w:t>Castells</w:t>
      </w:r>
      <w:proofErr w:type="spellEnd"/>
      <w:r w:rsidRPr="001F2F12">
        <w:rPr>
          <w:rFonts w:ascii="Arial" w:hAnsi="Arial" w:cs="Arial"/>
          <w:color w:val="000000" w:themeColor="text1"/>
          <w:lang w:val="es-CO"/>
        </w:rPr>
        <w:t xml:space="preserve"> en su obra: </w:t>
      </w:r>
      <w:r w:rsidRPr="001F2F12">
        <w:rPr>
          <w:rFonts w:ascii="Arial" w:hAnsi="Arial" w:cs="Arial"/>
          <w:i/>
          <w:iCs/>
          <w:color w:val="000000" w:themeColor="text1"/>
          <w:lang w:val="es-CO"/>
        </w:rPr>
        <w:t>La era de la información: economía, sociedad y cultura</w:t>
      </w:r>
      <w:r w:rsidRPr="001F2F12">
        <w:rPr>
          <w:rFonts w:ascii="Arial" w:hAnsi="Arial" w:cs="Arial"/>
          <w:color w:val="000000" w:themeColor="text1"/>
          <w:lang w:val="es-CO"/>
        </w:rPr>
        <w:t>, propone un análisis de la sociedad de la información, estableciendo como punto de partida la importancia del cambio social provocado por el impacto de la tecnología. Él identifica como factor principal, la influencia de tres procesos dependientes entre sí: Los cambios cualitativos aportados por la tecnología de la información; la crisis de los modelos económicos industriales y la consiguiente reestructuración de los procesos capitalistas y por último, el despertar de movimientos sociales específicamente culturales.</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color w:val="000000" w:themeColor="text1"/>
          <w:lang w:val="es-CO"/>
        </w:rPr>
        <w:t xml:space="preserve">Los procesos de globalización según </w:t>
      </w:r>
      <w:proofErr w:type="spellStart"/>
      <w:r w:rsidRPr="001F2F12">
        <w:rPr>
          <w:rFonts w:ascii="Arial" w:hAnsi="Arial" w:cs="Arial"/>
          <w:color w:val="000000" w:themeColor="text1"/>
          <w:lang w:val="es-CO"/>
        </w:rPr>
        <w:t>Castells</w:t>
      </w:r>
      <w:proofErr w:type="spellEnd"/>
      <w:r w:rsidRPr="001F2F12">
        <w:rPr>
          <w:rFonts w:ascii="Arial" w:hAnsi="Arial" w:cs="Arial"/>
          <w:color w:val="000000" w:themeColor="text1"/>
          <w:lang w:val="es-CO"/>
        </w:rPr>
        <w:t xml:space="preserve">, propiciados por la revolucionaria tecnología de la información, generan una situación </w:t>
      </w:r>
      <w:proofErr w:type="spellStart"/>
      <w:r w:rsidRPr="001F2F12">
        <w:rPr>
          <w:rFonts w:ascii="Arial" w:hAnsi="Arial" w:cs="Arial"/>
          <w:color w:val="000000" w:themeColor="text1"/>
          <w:lang w:val="es-CO"/>
        </w:rPr>
        <w:t>paradógica</w:t>
      </w:r>
      <w:proofErr w:type="spellEnd"/>
      <w:r w:rsidRPr="001F2F12">
        <w:rPr>
          <w:rFonts w:ascii="Arial" w:hAnsi="Arial" w:cs="Arial"/>
          <w:color w:val="000000" w:themeColor="text1"/>
          <w:lang w:val="es-CO"/>
        </w:rPr>
        <w:t>: permiten una sociedad de la comunicación globalizada, pero locamente desconectada. Globalización e identidad son en definitiva, dos polos de socialización, a la que accedemos bajo la fórmula de redes e individuo. Uno de los factores que más puede contribuir a equilibrar estos polos debe ser la educación.</w:t>
      </w:r>
    </w:p>
    <w:p w:rsidR="001F2F12" w:rsidRPr="001F2F12" w:rsidRDefault="001F2F12" w:rsidP="001F2F12">
      <w:pPr>
        <w:pStyle w:val="NormalWeb"/>
        <w:jc w:val="both"/>
        <w:rPr>
          <w:rFonts w:ascii="Arial" w:hAnsi="Arial" w:cs="Arial"/>
          <w:color w:val="000000" w:themeColor="text1"/>
          <w:lang w:val="es-CO"/>
        </w:rPr>
      </w:pPr>
      <w:r w:rsidRPr="001F2F12">
        <w:rPr>
          <w:rFonts w:ascii="Arial" w:hAnsi="Arial" w:cs="Arial"/>
          <w:i/>
          <w:iCs/>
          <w:color w:val="000000" w:themeColor="text1"/>
          <w:lang w:val="es-CO"/>
        </w:rPr>
        <w:t xml:space="preserve">Como señala </w:t>
      </w:r>
      <w:proofErr w:type="spellStart"/>
      <w:r w:rsidRPr="001F2F12">
        <w:rPr>
          <w:rFonts w:ascii="Arial" w:hAnsi="Arial" w:cs="Arial"/>
          <w:i/>
          <w:iCs/>
          <w:color w:val="000000" w:themeColor="text1"/>
          <w:lang w:val="es-CO"/>
        </w:rPr>
        <w:t>Castells</w:t>
      </w:r>
      <w:proofErr w:type="spellEnd"/>
      <w:r w:rsidRPr="001F2F12">
        <w:rPr>
          <w:rFonts w:ascii="Arial" w:hAnsi="Arial" w:cs="Arial"/>
          <w:i/>
          <w:iCs/>
          <w:color w:val="000000" w:themeColor="text1"/>
          <w:lang w:val="es-CO"/>
        </w:rPr>
        <w:t xml:space="preserve"> y otros (1986,13): “Un nuevo espectro recorre el mundo: las nuevas tecnologías. A su conjunto ambivalente se concitan los temores y se alumbran las esperanzas de nuestras sociedades en crisis. Se debate su contenido específico y se desconocen en buena medida sus efectos precisos, pero apenas nadie pone en duda su importancia histórica y el cambio cualitativo que introducen en nuestro modo de producir, de gestionar, de consumir y de morir”.</w:t>
      </w:r>
    </w:p>
    <w:p w:rsidR="001F2F12" w:rsidRPr="001F2F12" w:rsidRDefault="001F2F12" w:rsidP="001F2F12">
      <w:pPr>
        <w:autoSpaceDE w:val="0"/>
        <w:autoSpaceDN w:val="0"/>
        <w:adjustRightInd w:val="0"/>
        <w:spacing w:after="0" w:line="240" w:lineRule="auto"/>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 xml:space="preserve">Nos dice Manuel </w:t>
      </w:r>
      <w:proofErr w:type="spellStart"/>
      <w:r w:rsidRPr="001F2F12">
        <w:rPr>
          <w:rFonts w:ascii="Arial" w:hAnsi="Arial" w:cs="Arial"/>
          <w:color w:val="000000" w:themeColor="text1"/>
          <w:sz w:val="24"/>
          <w:szCs w:val="24"/>
          <w:lang w:val="es-CO"/>
        </w:rPr>
        <w:t>Castells</w:t>
      </w:r>
      <w:proofErr w:type="spellEnd"/>
      <w:r w:rsidRPr="001F2F12">
        <w:rPr>
          <w:rFonts w:ascii="Arial" w:hAnsi="Arial" w:cs="Arial"/>
          <w:color w:val="000000" w:themeColor="text1"/>
          <w:sz w:val="24"/>
          <w:szCs w:val="24"/>
          <w:lang w:val="es-CO"/>
        </w:rPr>
        <w:t xml:space="preserve"> que como la actividad humana está basada en la comunicación e Internet transforma el modo en que nos comunicamos, por ello, nuestras vidas se ven profundamente afectadas por esta nueva tecnología. Es una</w:t>
      </w:r>
    </w:p>
    <w:p w:rsidR="001F2F12" w:rsidRPr="001F2F12" w:rsidRDefault="001F2F12" w:rsidP="001F2F12">
      <w:pPr>
        <w:autoSpaceDE w:val="0"/>
        <w:autoSpaceDN w:val="0"/>
        <w:adjustRightInd w:val="0"/>
        <w:spacing w:after="0" w:line="240" w:lineRule="auto"/>
        <w:jc w:val="both"/>
        <w:rPr>
          <w:rFonts w:ascii="Arial" w:hAnsi="Arial" w:cs="Arial"/>
          <w:color w:val="000000" w:themeColor="text1"/>
          <w:sz w:val="24"/>
          <w:szCs w:val="24"/>
          <w:lang w:val="es-CO"/>
        </w:rPr>
      </w:pPr>
      <w:proofErr w:type="gramStart"/>
      <w:r w:rsidRPr="001F2F12">
        <w:rPr>
          <w:rFonts w:ascii="Arial" w:hAnsi="Arial" w:cs="Arial"/>
          <w:color w:val="000000" w:themeColor="text1"/>
          <w:sz w:val="24"/>
          <w:szCs w:val="24"/>
          <w:lang w:val="es-CO"/>
        </w:rPr>
        <w:lastRenderedPageBreak/>
        <w:t>red</w:t>
      </w:r>
      <w:proofErr w:type="gramEnd"/>
      <w:r w:rsidRPr="001F2F12">
        <w:rPr>
          <w:rFonts w:ascii="Arial" w:hAnsi="Arial" w:cs="Arial"/>
          <w:color w:val="000000" w:themeColor="text1"/>
          <w:sz w:val="24"/>
          <w:szCs w:val="24"/>
          <w:lang w:val="es-CO"/>
        </w:rPr>
        <w:t xml:space="preserve"> de comunicación global, pero los usos de Internet y su realidad en continua evolución son producto de la acción humana (</w:t>
      </w:r>
      <w:proofErr w:type="spellStart"/>
      <w:r w:rsidRPr="001F2F12">
        <w:rPr>
          <w:rFonts w:ascii="Arial" w:hAnsi="Arial" w:cs="Arial"/>
          <w:color w:val="000000" w:themeColor="text1"/>
          <w:sz w:val="24"/>
          <w:szCs w:val="24"/>
          <w:lang w:val="es-CO"/>
        </w:rPr>
        <w:t>Castells</w:t>
      </w:r>
      <w:proofErr w:type="spellEnd"/>
      <w:r w:rsidRPr="001F2F12">
        <w:rPr>
          <w:rFonts w:ascii="Arial" w:hAnsi="Arial" w:cs="Arial"/>
          <w:color w:val="000000" w:themeColor="text1"/>
          <w:sz w:val="24"/>
          <w:szCs w:val="24"/>
          <w:lang w:val="es-CO"/>
        </w:rPr>
        <w:t>, 2001:19 – 21).</w:t>
      </w:r>
    </w:p>
    <w:p w:rsidR="001F2F12" w:rsidRPr="001F2F12" w:rsidRDefault="001F2F12" w:rsidP="001F2F12">
      <w:pPr>
        <w:autoSpaceDE w:val="0"/>
        <w:autoSpaceDN w:val="0"/>
        <w:adjustRightInd w:val="0"/>
        <w:spacing w:after="0" w:line="240" w:lineRule="auto"/>
        <w:jc w:val="both"/>
        <w:rPr>
          <w:rFonts w:ascii="Arial" w:hAnsi="Arial" w:cs="Arial"/>
          <w:color w:val="000000" w:themeColor="text1"/>
          <w:sz w:val="24"/>
          <w:szCs w:val="24"/>
          <w:lang w:val="es-CO"/>
        </w:rPr>
      </w:pPr>
    </w:p>
    <w:p w:rsidR="001F2F12" w:rsidRPr="001F2F12" w:rsidRDefault="001F2F12" w:rsidP="001F2F12">
      <w:pPr>
        <w:autoSpaceDE w:val="0"/>
        <w:autoSpaceDN w:val="0"/>
        <w:adjustRightInd w:val="0"/>
        <w:spacing w:after="0" w:line="240" w:lineRule="auto"/>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Se ha comprobado en el trabajo de educación formal o escolarizada, permanente o continuada, que aunque la red sea única, los usos que se hacen de ella son muy diferenciados, acomodados a cada contexto, a cada cultura y a cada posibilidad socioeconómica de acceso a la tecnología.</w:t>
      </w:r>
    </w:p>
    <w:p w:rsidR="001F2F12" w:rsidRPr="001F2F12" w:rsidRDefault="001F2F12" w:rsidP="001F2F12">
      <w:pPr>
        <w:autoSpaceDE w:val="0"/>
        <w:autoSpaceDN w:val="0"/>
        <w:adjustRightInd w:val="0"/>
        <w:spacing w:after="0" w:line="240" w:lineRule="auto"/>
        <w:jc w:val="both"/>
        <w:rPr>
          <w:rFonts w:ascii="Arial" w:hAnsi="Arial" w:cs="Arial"/>
          <w:color w:val="000000" w:themeColor="text1"/>
          <w:sz w:val="24"/>
          <w:szCs w:val="24"/>
          <w:lang w:val="es-CO"/>
        </w:rPr>
      </w:pPr>
    </w:p>
    <w:p w:rsidR="001F2F12" w:rsidRPr="001F2F12" w:rsidRDefault="001F2F12" w:rsidP="001F2F12">
      <w:pPr>
        <w:autoSpaceDE w:val="0"/>
        <w:autoSpaceDN w:val="0"/>
        <w:adjustRightInd w:val="0"/>
        <w:spacing w:after="0" w:line="240" w:lineRule="auto"/>
        <w:jc w:val="both"/>
        <w:rPr>
          <w:rFonts w:ascii="Arial" w:hAnsi="Arial" w:cs="Arial"/>
          <w:color w:val="000000" w:themeColor="text1"/>
          <w:sz w:val="24"/>
          <w:szCs w:val="24"/>
          <w:lang w:val="es-CO"/>
        </w:rPr>
      </w:pPr>
      <w:r w:rsidRPr="001F2F12">
        <w:rPr>
          <w:rFonts w:ascii="Arial" w:hAnsi="Arial" w:cs="Arial"/>
          <w:color w:val="000000" w:themeColor="text1"/>
          <w:sz w:val="24"/>
          <w:szCs w:val="24"/>
          <w:lang w:val="es-CO"/>
        </w:rPr>
        <w:t xml:space="preserve">El aprendizaje adulto es una actividad interna que se rige por motivaciones internas y que se enriquecen cuando más se fomenta la transferencia y la interdisciplinariedad, por ello la educación a distancia debe presentar de manera clara cuáles son sus objetivos y alcances en cualesquiera de sus programas, para que así el aprendizaje estructure y sistematice los conocimientos para lograr la optimización en el sujeto que aprende a aprender y aprende a hacer. </w:t>
      </w:r>
    </w:p>
    <w:p w:rsidR="00805FA0" w:rsidRPr="001F2F12" w:rsidRDefault="00805FA0">
      <w:pPr>
        <w:rPr>
          <w:lang w:val="es-CO"/>
        </w:rPr>
      </w:pPr>
    </w:p>
    <w:sectPr w:rsidR="00805FA0" w:rsidRPr="001F2F12" w:rsidSect="00805FA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n-ea">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12A50"/>
    <w:multiLevelType w:val="multilevel"/>
    <w:tmpl w:val="12F0D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3B67CC"/>
    <w:multiLevelType w:val="multilevel"/>
    <w:tmpl w:val="7C8C9B68"/>
    <w:lvl w:ilvl="0">
      <w:start w:val="3"/>
      <w:numFmt w:val="decimal"/>
      <w:lvlText w:val="%1"/>
      <w:lvlJc w:val="left"/>
      <w:pPr>
        <w:ind w:left="525" w:hanging="525"/>
      </w:pPr>
      <w:rPr>
        <w:rFonts w:eastAsia="+mn-ea" w:hint="default"/>
      </w:rPr>
    </w:lvl>
    <w:lvl w:ilvl="1">
      <w:start w:val="2"/>
      <w:numFmt w:val="decimal"/>
      <w:lvlText w:val="%1.%2"/>
      <w:lvlJc w:val="left"/>
      <w:pPr>
        <w:ind w:left="705" w:hanging="525"/>
      </w:pPr>
      <w:rPr>
        <w:rFonts w:eastAsia="+mn-ea" w:hint="default"/>
      </w:rPr>
    </w:lvl>
    <w:lvl w:ilvl="2">
      <w:start w:val="1"/>
      <w:numFmt w:val="decimal"/>
      <w:lvlText w:val="%1.%2.%3"/>
      <w:lvlJc w:val="left"/>
      <w:pPr>
        <w:ind w:left="1080" w:hanging="720"/>
      </w:pPr>
      <w:rPr>
        <w:rFonts w:eastAsia="+mn-ea" w:hint="default"/>
      </w:rPr>
    </w:lvl>
    <w:lvl w:ilvl="3">
      <w:start w:val="1"/>
      <w:numFmt w:val="decimal"/>
      <w:lvlText w:val="%1.%2.%3.%4"/>
      <w:lvlJc w:val="left"/>
      <w:pPr>
        <w:ind w:left="1620" w:hanging="1080"/>
      </w:pPr>
      <w:rPr>
        <w:rFonts w:eastAsia="+mn-ea" w:hint="default"/>
      </w:rPr>
    </w:lvl>
    <w:lvl w:ilvl="4">
      <w:start w:val="1"/>
      <w:numFmt w:val="decimal"/>
      <w:lvlText w:val="%1.%2.%3.%4.%5"/>
      <w:lvlJc w:val="left"/>
      <w:pPr>
        <w:ind w:left="1800" w:hanging="1080"/>
      </w:pPr>
      <w:rPr>
        <w:rFonts w:eastAsia="+mn-ea" w:hint="default"/>
      </w:rPr>
    </w:lvl>
    <w:lvl w:ilvl="5">
      <w:start w:val="1"/>
      <w:numFmt w:val="decimal"/>
      <w:lvlText w:val="%1.%2.%3.%4.%5.%6"/>
      <w:lvlJc w:val="left"/>
      <w:pPr>
        <w:ind w:left="2340" w:hanging="1440"/>
      </w:pPr>
      <w:rPr>
        <w:rFonts w:eastAsia="+mn-ea" w:hint="default"/>
      </w:rPr>
    </w:lvl>
    <w:lvl w:ilvl="6">
      <w:start w:val="1"/>
      <w:numFmt w:val="decimal"/>
      <w:lvlText w:val="%1.%2.%3.%4.%5.%6.%7"/>
      <w:lvlJc w:val="left"/>
      <w:pPr>
        <w:ind w:left="2520" w:hanging="1440"/>
      </w:pPr>
      <w:rPr>
        <w:rFonts w:eastAsia="+mn-ea" w:hint="default"/>
      </w:rPr>
    </w:lvl>
    <w:lvl w:ilvl="7">
      <w:start w:val="1"/>
      <w:numFmt w:val="decimal"/>
      <w:lvlText w:val="%1.%2.%3.%4.%5.%6.%7.%8"/>
      <w:lvlJc w:val="left"/>
      <w:pPr>
        <w:ind w:left="3060" w:hanging="1800"/>
      </w:pPr>
      <w:rPr>
        <w:rFonts w:eastAsia="+mn-ea" w:hint="default"/>
      </w:rPr>
    </w:lvl>
    <w:lvl w:ilvl="8">
      <w:start w:val="1"/>
      <w:numFmt w:val="decimal"/>
      <w:lvlText w:val="%1.%2.%3.%4.%5.%6.%7.%8.%9"/>
      <w:lvlJc w:val="left"/>
      <w:pPr>
        <w:ind w:left="3240" w:hanging="1800"/>
      </w:pPr>
      <w:rPr>
        <w:rFonts w:eastAsia="+mn-ea" w:hint="default"/>
      </w:rPr>
    </w:lvl>
  </w:abstractNum>
  <w:abstractNum w:abstractNumId="2">
    <w:nsid w:val="2BC01D45"/>
    <w:multiLevelType w:val="hybridMultilevel"/>
    <w:tmpl w:val="3E941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365DED"/>
    <w:multiLevelType w:val="multilevel"/>
    <w:tmpl w:val="9EAE0A0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5F200CA7"/>
    <w:multiLevelType w:val="multilevel"/>
    <w:tmpl w:val="883A7AF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6FCB7F09"/>
    <w:multiLevelType w:val="multilevel"/>
    <w:tmpl w:val="883A7AF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1F2F12"/>
    <w:rsid w:val="001F2F12"/>
    <w:rsid w:val="00805F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F12"/>
  </w:style>
  <w:style w:type="paragraph" w:styleId="Ttulo1">
    <w:name w:val="heading 1"/>
    <w:basedOn w:val="Normal"/>
    <w:next w:val="Normal"/>
    <w:link w:val="Ttulo1Car"/>
    <w:uiPriority w:val="9"/>
    <w:qFormat/>
    <w:rsid w:val="001F2F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1F2F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1F2F12"/>
    <w:pPr>
      <w:keepNext/>
      <w:spacing w:before="240" w:after="60"/>
      <w:outlineLvl w:val="2"/>
    </w:pPr>
    <w:rPr>
      <w:rFonts w:ascii="Cambria" w:eastAsia="Times New Roman" w:hAnsi="Cambria" w:cs="Times New Roman"/>
      <w:b/>
      <w:bCs/>
      <w:sz w:val="26"/>
      <w:szCs w:val="2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F2F1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1F2F1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1F2F12"/>
    <w:rPr>
      <w:rFonts w:ascii="Cambria" w:eastAsia="Times New Roman" w:hAnsi="Cambria" w:cs="Times New Roman"/>
      <w:b/>
      <w:bCs/>
      <w:sz w:val="26"/>
      <w:szCs w:val="26"/>
      <w:lang w:val="es-ES"/>
    </w:rPr>
  </w:style>
  <w:style w:type="paragraph" w:styleId="Prrafodelista">
    <w:name w:val="List Paragraph"/>
    <w:basedOn w:val="Normal"/>
    <w:uiPriority w:val="34"/>
    <w:qFormat/>
    <w:rsid w:val="001F2F12"/>
    <w:pPr>
      <w:ind w:left="720"/>
      <w:contextualSpacing/>
    </w:pPr>
  </w:style>
  <w:style w:type="character" w:styleId="Hipervnculo">
    <w:name w:val="Hyperlink"/>
    <w:basedOn w:val="Fuentedeprrafopredeter"/>
    <w:uiPriority w:val="99"/>
    <w:unhideWhenUsed/>
    <w:rsid w:val="001F2F12"/>
    <w:rPr>
      <w:color w:val="0000FF" w:themeColor="hyperlink"/>
      <w:u w:val="single"/>
    </w:rPr>
  </w:style>
  <w:style w:type="character" w:styleId="Textoennegrita">
    <w:name w:val="Strong"/>
    <w:basedOn w:val="Fuentedeprrafopredeter"/>
    <w:uiPriority w:val="22"/>
    <w:qFormat/>
    <w:rsid w:val="001F2F12"/>
    <w:rPr>
      <w:b/>
      <w:bCs/>
    </w:rPr>
  </w:style>
  <w:style w:type="paragraph" w:styleId="NormalWeb">
    <w:name w:val="Normal (Web)"/>
    <w:basedOn w:val="Normal"/>
    <w:uiPriority w:val="99"/>
    <w:unhideWhenUsed/>
    <w:rsid w:val="001F2F12"/>
    <w:pPr>
      <w:spacing w:before="100" w:beforeAutospacing="1" w:after="100" w:afterAutospacing="1" w:line="240" w:lineRule="auto"/>
    </w:pPr>
    <w:rPr>
      <w:rFonts w:ascii="Times New Roman" w:eastAsia="Times New Roman" w:hAnsi="Times New Roman" w:cs="Times New Roman"/>
      <w:sz w:val="24"/>
      <w:szCs w:val="24"/>
    </w:rPr>
  </w:style>
  <w:style w:type="character" w:styleId="nfasis">
    <w:name w:val="Emphasis"/>
    <w:basedOn w:val="Fuentedeprrafopredeter"/>
    <w:uiPriority w:val="20"/>
    <w:qFormat/>
    <w:rsid w:val="001F2F12"/>
    <w:rPr>
      <w:i/>
      <w:iCs/>
    </w:rPr>
  </w:style>
  <w:style w:type="paragraph" w:customStyle="1" w:styleId="negronormal">
    <w:name w:val="negronormal"/>
    <w:basedOn w:val="Normal"/>
    <w:rsid w:val="001F2F12"/>
    <w:pPr>
      <w:spacing w:before="100" w:beforeAutospacing="1" w:after="100" w:afterAutospacing="1" w:line="240" w:lineRule="auto"/>
    </w:pPr>
    <w:rPr>
      <w:rFonts w:ascii="Times New Roman" w:eastAsia="Times New Roman" w:hAnsi="Times New Roman" w:cs="Times New Roman"/>
      <w:sz w:val="24"/>
      <w:szCs w:val="24"/>
    </w:rPr>
  </w:style>
  <w:style w:type="paragraph" w:styleId="TtulodeTDC">
    <w:name w:val="TOC Heading"/>
    <w:basedOn w:val="Ttulo1"/>
    <w:next w:val="Normal"/>
    <w:uiPriority w:val="39"/>
    <w:semiHidden/>
    <w:unhideWhenUsed/>
    <w:qFormat/>
    <w:rsid w:val="001F2F12"/>
    <w:pPr>
      <w:outlineLvl w:val="9"/>
    </w:pPr>
    <w:rPr>
      <w:lang w:val="es-ES"/>
    </w:rPr>
  </w:style>
  <w:style w:type="paragraph" w:styleId="TDC1">
    <w:name w:val="toc 1"/>
    <w:basedOn w:val="Normal"/>
    <w:next w:val="Normal"/>
    <w:autoRedefine/>
    <w:uiPriority w:val="39"/>
    <w:unhideWhenUsed/>
    <w:rsid w:val="001F2F12"/>
    <w:pPr>
      <w:spacing w:after="100"/>
    </w:pPr>
  </w:style>
  <w:style w:type="paragraph" w:styleId="TDC3">
    <w:name w:val="toc 3"/>
    <w:basedOn w:val="Normal"/>
    <w:next w:val="Normal"/>
    <w:autoRedefine/>
    <w:uiPriority w:val="39"/>
    <w:unhideWhenUsed/>
    <w:rsid w:val="001F2F12"/>
    <w:pPr>
      <w:spacing w:after="100"/>
      <w:ind w:left="440"/>
    </w:pPr>
  </w:style>
  <w:style w:type="paragraph" w:styleId="TDC2">
    <w:name w:val="toc 2"/>
    <w:basedOn w:val="Normal"/>
    <w:next w:val="Normal"/>
    <w:autoRedefine/>
    <w:uiPriority w:val="39"/>
    <w:unhideWhenUsed/>
    <w:rsid w:val="001F2F12"/>
    <w:pPr>
      <w:spacing w:after="100"/>
      <w:ind w:left="220"/>
    </w:pPr>
  </w:style>
  <w:style w:type="paragraph" w:styleId="Textodeglobo">
    <w:name w:val="Balloon Text"/>
    <w:basedOn w:val="Normal"/>
    <w:link w:val="TextodegloboCar"/>
    <w:uiPriority w:val="99"/>
    <w:semiHidden/>
    <w:unhideWhenUsed/>
    <w:rsid w:val="001F2F1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F2F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6/ciencia-y-tecnologia/ciencia-y-tecnologia.shtml" TargetMode="External"/><Relationship Id="rId13" Type="http://schemas.openxmlformats.org/officeDocument/2006/relationships/hyperlink" Target="http://www.monografias.com/trabajos5/teap/teap.s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es.wikipedia.org/wiki/Ciencia" TargetMode="External"/><Relationship Id="rId12" Type="http://schemas.openxmlformats.org/officeDocument/2006/relationships/hyperlink" Target="http://www.monografias.com/trabajos35/materiales-construccion/materiales-construccion.shtml" TargetMode="External"/><Relationship Id="rId17" Type="http://schemas.openxmlformats.org/officeDocument/2006/relationships/hyperlink" Target="http://www.monografias.com/trabajos5/laweb/laweb.shtml" TargetMode="External"/><Relationship Id="rId2" Type="http://schemas.openxmlformats.org/officeDocument/2006/relationships/numbering" Target="numbering.xml"/><Relationship Id="rId16" Type="http://schemas.openxmlformats.org/officeDocument/2006/relationships/hyperlink" Target="http://www.monografias.com/trabajos901/blogs-blogosfera-ciberespacio-comunicacion-canal/blogs-blogosfera-ciberespacio-comunicacion-canal.shtml" TargetMode="External"/><Relationship Id="rId1" Type="http://schemas.openxmlformats.org/officeDocument/2006/relationships/customXml" Target="../customXml/item1.xml"/><Relationship Id="rId6" Type="http://schemas.openxmlformats.org/officeDocument/2006/relationships/hyperlink" Target="http://es.wikipedia.org/wiki/Econom%C3%ADa_informal" TargetMode="External"/><Relationship Id="rId11" Type="http://schemas.openxmlformats.org/officeDocument/2006/relationships/hyperlink" Target="http://www.monografias.com/trabajos14/propiedadmateriales/propiedadmateriales.shtml" TargetMode="External"/><Relationship Id="rId5" Type="http://schemas.openxmlformats.org/officeDocument/2006/relationships/webSettings" Target="webSettings.xml"/><Relationship Id="rId15" Type="http://schemas.openxmlformats.org/officeDocument/2006/relationships/hyperlink" Target="http://www.monografias.com/trabajos10/mmedia/mmedia.shtml" TargetMode="External"/><Relationship Id="rId10" Type="http://schemas.openxmlformats.org/officeDocument/2006/relationships/hyperlink" Target="http://www.monografias.com/trabajos14/hanskelsen/hanskelsen.s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onografias.com/Computacion/Programacion/" TargetMode="External"/><Relationship Id="rId14" Type="http://schemas.openxmlformats.org/officeDocument/2006/relationships/hyperlink" Target="http://www.monografias.com/trabajos11/fuper/fuper.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87BC8-8684-4F95-826E-96569039C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5549</Words>
  <Characters>31631</Characters>
  <Application>Microsoft Office Word</Application>
  <DocSecurity>0</DocSecurity>
  <Lines>263</Lines>
  <Paragraphs>74</Paragraphs>
  <ScaleCrop>false</ScaleCrop>
  <Company>Windows uE</Company>
  <LinksUpToDate>false</LinksUpToDate>
  <CharactersWithSpaces>37106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1</cp:revision>
  <dcterms:created xsi:type="dcterms:W3CDTF">2010-08-22T20:56:00Z</dcterms:created>
  <dcterms:modified xsi:type="dcterms:W3CDTF">2010-08-22T21:01:00Z</dcterms:modified>
</cp:coreProperties>
</file>